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BB2E3" w14:textId="77777777" w:rsidR="00850723" w:rsidRDefault="00850723" w:rsidP="00171A50">
      <w:pPr>
        <w:pStyle w:val="Titolo"/>
        <w:spacing w:line="276" w:lineRule="auto"/>
        <w:ind w:firstLine="0"/>
      </w:pPr>
    </w:p>
    <w:p w14:paraId="0490DB44" w14:textId="67E2E8D9" w:rsidR="00171A50" w:rsidRDefault="00171A50" w:rsidP="00171A50">
      <w:pPr>
        <w:pStyle w:val="Titolo"/>
        <w:spacing w:line="276" w:lineRule="auto"/>
        <w:ind w:firstLine="0"/>
      </w:pPr>
      <w:r>
        <w:t>Regolamento NIV Nucleo Interno di Valutazione</w:t>
      </w:r>
    </w:p>
    <w:p w14:paraId="44386D1C" w14:textId="77777777" w:rsidR="00171A50" w:rsidRDefault="00171A50" w:rsidP="00171A50">
      <w:pPr>
        <w:pStyle w:val="Corpotesto"/>
        <w:spacing w:before="3"/>
        <w:ind w:left="0"/>
        <w:jc w:val="left"/>
        <w:rPr>
          <w:b/>
          <w:sz w:val="25"/>
        </w:rPr>
      </w:pPr>
    </w:p>
    <w:p w14:paraId="43BEA7DC" w14:textId="77777777" w:rsidR="00171A50" w:rsidRDefault="00171A50" w:rsidP="00171A50">
      <w:pPr>
        <w:pStyle w:val="Titolo1"/>
      </w:pPr>
      <w:r>
        <w:t>Art. 1 - Contenuti del regolamento</w:t>
      </w:r>
    </w:p>
    <w:p w14:paraId="043A70DA" w14:textId="77777777" w:rsidR="00171A50" w:rsidRDefault="00171A50" w:rsidP="00171A50">
      <w:pPr>
        <w:pStyle w:val="Corpotesto"/>
        <w:spacing w:before="40" w:line="273" w:lineRule="auto"/>
        <w:ind w:left="112" w:right="109"/>
      </w:pPr>
      <w:r>
        <w:t>Il presente Regolamento disciplina l'organizzazione ed il funzionamento del Nucleo Interno di Valutazione (di seguito indicato come NIV) costituito ai sensi di legge.</w:t>
      </w:r>
    </w:p>
    <w:p w14:paraId="51080B13" w14:textId="77777777" w:rsidR="00171A50" w:rsidRDefault="00171A50" w:rsidP="00171A50">
      <w:pPr>
        <w:pStyle w:val="Corpotesto"/>
        <w:spacing w:before="9"/>
        <w:ind w:left="0"/>
        <w:jc w:val="left"/>
        <w:rPr>
          <w:sz w:val="25"/>
        </w:rPr>
      </w:pPr>
    </w:p>
    <w:p w14:paraId="3C9DB45D" w14:textId="77777777" w:rsidR="00171A50" w:rsidRDefault="00171A50" w:rsidP="00171A50">
      <w:pPr>
        <w:pStyle w:val="Titolo1"/>
      </w:pPr>
      <w:r>
        <w:t>Art. 2 - Composizione, nomina e durata</w:t>
      </w:r>
    </w:p>
    <w:p w14:paraId="091D332C" w14:textId="77777777" w:rsidR="00171A50" w:rsidRDefault="00171A50" w:rsidP="00171A50">
      <w:pPr>
        <w:pStyle w:val="Corpotesto"/>
        <w:spacing w:before="35" w:line="276" w:lineRule="auto"/>
        <w:ind w:left="112" w:right="104"/>
      </w:pPr>
      <w:r>
        <w:t>Il numero complessivo dei componenti del NIV è di 8 membri: la Dirigente Scolastica, sei docenti, un assistente ammnistrativo. I membri della componente docente sono designati dal Collegio dei Docenti tenendo conto dell’esperienza e delle competenze nel settore della valutazione; gli altri membri sono designati, sempre nel rispetto di profili di competenza, dalla Dirigente Scolastica.</w:t>
      </w:r>
    </w:p>
    <w:p w14:paraId="4040DB3A" w14:textId="0C983377" w:rsidR="00171A50" w:rsidRDefault="00171A50" w:rsidP="00171A50">
      <w:pPr>
        <w:pStyle w:val="Corpotesto"/>
        <w:spacing w:before="3"/>
        <w:ind w:left="112"/>
      </w:pPr>
      <w:r>
        <w:t>Il NIV dura in carica tre anni con la sola surroga dei componenti decaduti.</w:t>
      </w:r>
    </w:p>
    <w:p w14:paraId="4CA1B866" w14:textId="77777777" w:rsidR="001D39AE" w:rsidRDefault="001D39AE" w:rsidP="001D39AE">
      <w:pPr>
        <w:pStyle w:val="Titolo1"/>
      </w:pPr>
      <w:r>
        <w:t>Art. 3 - Compiti</w:t>
      </w:r>
    </w:p>
    <w:p w14:paraId="732BFAD1" w14:textId="77777777" w:rsidR="001D39AE" w:rsidRDefault="001D39AE" w:rsidP="001D39AE">
      <w:pPr>
        <w:pStyle w:val="Corpotesto"/>
        <w:spacing w:before="35" w:line="278" w:lineRule="auto"/>
        <w:ind w:left="112" w:right="106"/>
      </w:pPr>
      <w:r>
        <w:t xml:space="preserve">Il NIV, ai sensi di legge, ha il compito di elaborare il Piano di Miglioramento (di seguito indicato con </w:t>
      </w:r>
      <w:proofErr w:type="spellStart"/>
      <w:r>
        <w:t>PdM</w:t>
      </w:r>
      <w:proofErr w:type="spellEnd"/>
      <w:r>
        <w:t>). Per la realizzazione dei propri compiti, il NIV si avvale:</w:t>
      </w:r>
    </w:p>
    <w:p w14:paraId="7F1E66C2" w14:textId="77777777" w:rsidR="00C51F51" w:rsidRDefault="00C51F51" w:rsidP="00C51F51">
      <w:pPr>
        <w:pStyle w:val="Paragrafoelenco"/>
        <w:tabs>
          <w:tab w:val="left" w:pos="567"/>
        </w:tabs>
        <w:spacing w:line="252" w:lineRule="exact"/>
        <w:ind w:left="916" w:right="0" w:firstLine="0"/>
        <w:jc w:val="left"/>
      </w:pPr>
    </w:p>
    <w:p w14:paraId="794214FD" w14:textId="2FD7A695" w:rsidR="001D39AE" w:rsidRDefault="001D39AE" w:rsidP="00C51F51">
      <w:pPr>
        <w:pStyle w:val="Paragrafoelenco"/>
        <w:numPr>
          <w:ilvl w:val="0"/>
          <w:numId w:val="1"/>
        </w:numPr>
        <w:tabs>
          <w:tab w:val="left" w:pos="567"/>
        </w:tabs>
        <w:spacing w:line="252" w:lineRule="exact"/>
        <w:ind w:right="0" w:hanging="349"/>
        <w:jc w:val="both"/>
      </w:pPr>
      <w:r>
        <w:t>del RAV</w:t>
      </w:r>
      <w:r>
        <w:rPr>
          <w:spacing w:val="-3"/>
        </w:rPr>
        <w:t xml:space="preserve"> </w:t>
      </w:r>
      <w:r>
        <w:t>d'Istituto;</w:t>
      </w:r>
    </w:p>
    <w:p w14:paraId="772C31DB" w14:textId="77777777" w:rsidR="001D39AE" w:rsidRDefault="001D39AE" w:rsidP="001D39AE">
      <w:pPr>
        <w:pStyle w:val="Paragrafoelenco"/>
        <w:numPr>
          <w:ilvl w:val="0"/>
          <w:numId w:val="1"/>
        </w:numPr>
        <w:tabs>
          <w:tab w:val="left" w:pos="821"/>
        </w:tabs>
        <w:spacing w:before="35" w:line="278" w:lineRule="auto"/>
        <w:ind w:left="832" w:hanging="360"/>
        <w:jc w:val="both"/>
      </w:pPr>
      <w:r>
        <w:t>dei dati presenti in “Scuola in chiaro” che consentono un raffronto a livello provinciale rispetto a contesto, risorse, processi e risultati dell’Istituzione</w:t>
      </w:r>
      <w:r>
        <w:rPr>
          <w:spacing w:val="-16"/>
        </w:rPr>
        <w:t xml:space="preserve"> </w:t>
      </w:r>
      <w:r>
        <w:t>scolastica;</w:t>
      </w:r>
    </w:p>
    <w:p w14:paraId="758199D0" w14:textId="77777777" w:rsidR="001D39AE" w:rsidRDefault="001D39AE" w:rsidP="001D39AE">
      <w:pPr>
        <w:pStyle w:val="Paragrafoelenco"/>
        <w:numPr>
          <w:ilvl w:val="0"/>
          <w:numId w:val="1"/>
        </w:numPr>
        <w:tabs>
          <w:tab w:val="left" w:pos="821"/>
        </w:tabs>
        <w:spacing w:line="278" w:lineRule="auto"/>
        <w:ind w:left="832" w:right="108" w:hanging="360"/>
        <w:jc w:val="both"/>
      </w:pPr>
      <w:r>
        <w:t>di propri indicatori adeguati, al fine di monitorare e valutare gli aspetti specifici del PTOF. In particolare il NIV adotta un sistema di valutazione interna</w:t>
      </w:r>
      <w:r>
        <w:rPr>
          <w:spacing w:val="-15"/>
        </w:rPr>
        <w:t xml:space="preserve"> </w:t>
      </w:r>
      <w:r>
        <w:t>riferita:</w:t>
      </w:r>
    </w:p>
    <w:p w14:paraId="07F6B920" w14:textId="77777777" w:rsidR="001D39AE" w:rsidRDefault="001D39AE" w:rsidP="001D39AE">
      <w:pPr>
        <w:pStyle w:val="Paragrafoelenco"/>
        <w:numPr>
          <w:ilvl w:val="1"/>
          <w:numId w:val="1"/>
        </w:numPr>
        <w:tabs>
          <w:tab w:val="left" w:pos="1529"/>
        </w:tabs>
        <w:spacing w:line="276" w:lineRule="auto"/>
        <w:ind w:hanging="360"/>
        <w:jc w:val="both"/>
      </w:pPr>
      <w:r>
        <w:t>ai risultati ottenuti dagli studenti attraverso prove standardizzate, prove comuni adottate dai Dipartimenti nelle diverse aree di apprendimento, risultati degli esami di stato, agli esiti in uscita dalla scuola o altre modalità di verifica delle competenze acquisite;</w:t>
      </w:r>
    </w:p>
    <w:p w14:paraId="1F28BE25" w14:textId="77777777" w:rsidR="001D39AE" w:rsidRDefault="001D39AE" w:rsidP="001D39AE">
      <w:pPr>
        <w:pStyle w:val="Paragrafoelenco"/>
        <w:numPr>
          <w:ilvl w:val="1"/>
          <w:numId w:val="1"/>
        </w:numPr>
        <w:tabs>
          <w:tab w:val="left" w:pos="1529"/>
        </w:tabs>
        <w:spacing w:line="251" w:lineRule="exact"/>
        <w:ind w:left="1528" w:right="0" w:hanging="337"/>
        <w:jc w:val="both"/>
      </w:pPr>
      <w:r>
        <w:t>ai risultati osservabili a</w:t>
      </w:r>
      <w:r>
        <w:rPr>
          <w:spacing w:val="-22"/>
        </w:rPr>
        <w:t xml:space="preserve"> </w:t>
      </w:r>
      <w:r>
        <w:t>distanza;</w:t>
      </w:r>
    </w:p>
    <w:p w14:paraId="791349C9" w14:textId="77777777" w:rsidR="001D39AE" w:rsidRDefault="001D39AE" w:rsidP="001D39AE">
      <w:pPr>
        <w:pStyle w:val="Paragrafoelenco"/>
        <w:numPr>
          <w:ilvl w:val="1"/>
          <w:numId w:val="1"/>
        </w:numPr>
        <w:tabs>
          <w:tab w:val="left" w:pos="1529"/>
        </w:tabs>
        <w:spacing w:before="33" w:line="276" w:lineRule="auto"/>
        <w:ind w:hanging="360"/>
        <w:jc w:val="both"/>
      </w:pPr>
      <w:r>
        <w:t>al giudizio espresso dalla componente genitori, alunni, docenti ed ATA, mediante la somministrazione di questionari di percezione al grado di benessere scolastico rilevato e alla qualità del clima scolastico e</w:t>
      </w:r>
      <w:r>
        <w:rPr>
          <w:spacing w:val="-12"/>
        </w:rPr>
        <w:t xml:space="preserve"> </w:t>
      </w:r>
      <w:r>
        <w:t>organizzativo</w:t>
      </w:r>
    </w:p>
    <w:p w14:paraId="33D375E9" w14:textId="77777777" w:rsidR="001D39AE" w:rsidRDefault="001D39AE" w:rsidP="001D39AE">
      <w:pPr>
        <w:pStyle w:val="Titolo1"/>
      </w:pPr>
      <w:r>
        <w:t>Art. 4 - Modalità di funzionamento</w:t>
      </w:r>
    </w:p>
    <w:p w14:paraId="525F35AC" w14:textId="77777777" w:rsidR="001D39AE" w:rsidRDefault="001D39AE" w:rsidP="001D39AE">
      <w:pPr>
        <w:pStyle w:val="Corpotesto"/>
        <w:spacing w:before="40"/>
        <w:ind w:left="112"/>
      </w:pPr>
      <w:r>
        <w:t>All’inizio di ciascun anno scolastico il NIV:</w:t>
      </w:r>
    </w:p>
    <w:p w14:paraId="299AF302" w14:textId="77777777" w:rsidR="001D39AE" w:rsidRDefault="001D39AE" w:rsidP="001D39AE">
      <w:pPr>
        <w:pStyle w:val="Paragrafoelenco"/>
        <w:numPr>
          <w:ilvl w:val="0"/>
          <w:numId w:val="2"/>
        </w:numPr>
        <w:tabs>
          <w:tab w:val="left" w:pos="821"/>
        </w:tabs>
        <w:spacing w:before="35" w:line="278" w:lineRule="auto"/>
        <w:ind w:right="101" w:hanging="360"/>
        <w:jc w:val="both"/>
      </w:pPr>
      <w:proofErr w:type="gramStart"/>
      <w:r>
        <w:t>E’</w:t>
      </w:r>
      <w:proofErr w:type="gramEnd"/>
      <w:r>
        <w:t xml:space="preserve"> convocato in prima seduta dal Dirigente entro il mese di ottobre di ciascun anno scolastico – per insediarsi, verificando la eventuale necessità di surroga di uno o più membri;</w:t>
      </w:r>
    </w:p>
    <w:p w14:paraId="3869604E" w14:textId="77777777" w:rsidR="001D39AE" w:rsidRDefault="001D39AE" w:rsidP="001D39AE">
      <w:pPr>
        <w:pStyle w:val="Paragrafoelenco"/>
        <w:numPr>
          <w:ilvl w:val="0"/>
          <w:numId w:val="2"/>
        </w:numPr>
        <w:tabs>
          <w:tab w:val="left" w:pos="821"/>
        </w:tabs>
        <w:spacing w:line="246" w:lineRule="exact"/>
        <w:ind w:left="820" w:right="0" w:hanging="349"/>
        <w:jc w:val="both"/>
      </w:pPr>
      <w:r>
        <w:t>definisce il calendario di massima e le modalità di lavoro per l’anno scolastico in</w:t>
      </w:r>
      <w:r>
        <w:rPr>
          <w:spacing w:val="-34"/>
        </w:rPr>
        <w:t xml:space="preserve"> </w:t>
      </w:r>
      <w:r>
        <w:t>corso;</w:t>
      </w:r>
    </w:p>
    <w:p w14:paraId="3DA05C3D" w14:textId="77777777" w:rsidR="001D39AE" w:rsidRDefault="001D39AE" w:rsidP="001D39AE">
      <w:pPr>
        <w:pStyle w:val="Paragrafoelenco"/>
        <w:numPr>
          <w:ilvl w:val="0"/>
          <w:numId w:val="2"/>
        </w:numPr>
        <w:tabs>
          <w:tab w:val="left" w:pos="821"/>
        </w:tabs>
        <w:spacing w:before="40" w:line="273" w:lineRule="auto"/>
        <w:ind w:right="109" w:hanging="360"/>
        <w:jc w:val="both"/>
      </w:pPr>
      <w:r>
        <w:t>nel corso dell’anno scolastico provvede alla raccolta sistematica dei dati utili per la analisi dei processi e dei risultati, con particolare riferimento all’area</w:t>
      </w:r>
      <w:r>
        <w:rPr>
          <w:spacing w:val="-23"/>
        </w:rPr>
        <w:t xml:space="preserve"> </w:t>
      </w:r>
      <w:r>
        <w:t>didattico-educativa;</w:t>
      </w:r>
    </w:p>
    <w:p w14:paraId="4BFF6A13" w14:textId="77777777" w:rsidR="001D39AE" w:rsidRDefault="001D39AE" w:rsidP="001D39AE">
      <w:pPr>
        <w:pStyle w:val="Paragrafoelenco"/>
        <w:numPr>
          <w:ilvl w:val="0"/>
          <w:numId w:val="2"/>
        </w:numPr>
        <w:tabs>
          <w:tab w:val="left" w:pos="821"/>
        </w:tabs>
        <w:spacing w:before="4" w:line="278" w:lineRule="auto"/>
        <w:ind w:right="108" w:hanging="360"/>
        <w:jc w:val="both"/>
      </w:pPr>
      <w:r>
        <w:t>al termine di ciascun anno scolastico, provvede all’inserimento o alla consegna dei dati per il</w:t>
      </w:r>
      <w:r>
        <w:rPr>
          <w:spacing w:val="-2"/>
        </w:rPr>
        <w:t xml:space="preserve"> </w:t>
      </w:r>
      <w:r>
        <w:t>RAV.</w:t>
      </w:r>
    </w:p>
    <w:p w14:paraId="2095338B" w14:textId="77777777" w:rsidR="001D39AE" w:rsidRDefault="001D39AE" w:rsidP="001D39AE">
      <w:pPr>
        <w:pStyle w:val="Corpotesto"/>
        <w:spacing w:before="10"/>
        <w:ind w:left="0"/>
        <w:jc w:val="left"/>
        <w:rPr>
          <w:sz w:val="24"/>
        </w:rPr>
      </w:pPr>
    </w:p>
    <w:p w14:paraId="16E730C4" w14:textId="77777777" w:rsidR="001D39AE" w:rsidRDefault="001D39AE" w:rsidP="001D39AE">
      <w:pPr>
        <w:pStyle w:val="Titolo1"/>
        <w:spacing w:before="1"/>
      </w:pPr>
      <w:r>
        <w:t>Art. 5 - Presidenza del Comitato</w:t>
      </w:r>
    </w:p>
    <w:p w14:paraId="3E469DCE" w14:textId="77777777" w:rsidR="001D39AE" w:rsidRDefault="001D39AE" w:rsidP="001D39AE">
      <w:pPr>
        <w:pStyle w:val="Corpotesto"/>
        <w:spacing w:before="35" w:line="278" w:lineRule="auto"/>
        <w:ind w:left="112" w:right="107"/>
      </w:pPr>
      <w:r>
        <w:t xml:space="preserve">La funzione di presidenza del NIV è affidata al Dirigente Scolastico; il presidente rappresenta </w:t>
      </w:r>
      <w:proofErr w:type="gramStart"/>
      <w:r>
        <w:t>il  NIV</w:t>
      </w:r>
      <w:proofErr w:type="gramEnd"/>
      <w:r>
        <w:t xml:space="preserve"> nei rapporti con altri Organi</w:t>
      </w:r>
      <w:r>
        <w:rPr>
          <w:spacing w:val="-8"/>
        </w:rPr>
        <w:t xml:space="preserve"> </w:t>
      </w:r>
      <w:r>
        <w:t>dell’Istituzione.</w:t>
      </w:r>
    </w:p>
    <w:p w14:paraId="7A86B956" w14:textId="77777777" w:rsidR="001D39AE" w:rsidRDefault="001D39AE" w:rsidP="001D39AE">
      <w:pPr>
        <w:pStyle w:val="Titolo1"/>
        <w:spacing w:before="94"/>
        <w:ind w:left="0"/>
      </w:pPr>
      <w:r>
        <w:t>Art. 6 - Convocazione e svolgimento delle sedute</w:t>
      </w:r>
    </w:p>
    <w:p w14:paraId="1D810901" w14:textId="77777777" w:rsidR="001D39AE" w:rsidRDefault="001D39AE" w:rsidP="001D39AE">
      <w:pPr>
        <w:pStyle w:val="Paragrafoelenco"/>
        <w:numPr>
          <w:ilvl w:val="0"/>
          <w:numId w:val="4"/>
        </w:numPr>
        <w:tabs>
          <w:tab w:val="left" w:pos="821"/>
        </w:tabs>
        <w:spacing w:before="35" w:line="278" w:lineRule="auto"/>
        <w:ind w:right="108" w:hanging="360"/>
        <w:jc w:val="both"/>
      </w:pPr>
      <w:r>
        <w:t>Il NIV è convocato e presieduto dalla Presidente e si riunisce almeno tre volte all’anno, nei periodi ottobre-novembre, gennaio-febbraio,</w:t>
      </w:r>
      <w:r>
        <w:rPr>
          <w:spacing w:val="-5"/>
        </w:rPr>
        <w:t xml:space="preserve"> </w:t>
      </w:r>
      <w:r>
        <w:t>maggio-giugno.</w:t>
      </w:r>
    </w:p>
    <w:p w14:paraId="7A431DC9" w14:textId="77777777" w:rsidR="001D39AE" w:rsidRDefault="001D39AE" w:rsidP="001D39AE">
      <w:pPr>
        <w:pStyle w:val="Paragrafoelenco"/>
        <w:numPr>
          <w:ilvl w:val="0"/>
          <w:numId w:val="4"/>
        </w:numPr>
        <w:tabs>
          <w:tab w:val="left" w:pos="821"/>
        </w:tabs>
        <w:spacing w:line="276" w:lineRule="auto"/>
        <w:ind w:right="109" w:hanging="360"/>
        <w:jc w:val="both"/>
      </w:pPr>
      <w:r>
        <w:t>L'invio della convocazione ai singoli componenti deve contenere l’ordine del giorno e deve realizzarsi almeno cinque giorni prima della seduta. La Presidente può, per motivi di urgenza, convocare il NIV con preavviso</w:t>
      </w:r>
      <w:r>
        <w:rPr>
          <w:spacing w:val="-8"/>
        </w:rPr>
        <w:t xml:space="preserve"> </w:t>
      </w:r>
      <w:r>
        <w:t>inferiore.</w:t>
      </w:r>
    </w:p>
    <w:p w14:paraId="7BDAB196" w14:textId="77777777" w:rsidR="001D39AE" w:rsidRDefault="001D39AE" w:rsidP="001D39AE">
      <w:pPr>
        <w:pStyle w:val="Paragrafoelenco"/>
        <w:numPr>
          <w:ilvl w:val="0"/>
          <w:numId w:val="4"/>
        </w:numPr>
        <w:tabs>
          <w:tab w:val="left" w:pos="821"/>
        </w:tabs>
        <w:spacing w:line="278" w:lineRule="auto"/>
        <w:ind w:right="100" w:hanging="360"/>
        <w:jc w:val="both"/>
      </w:pPr>
      <w:r>
        <w:t xml:space="preserve">Per la validità della riunione NON è richiesta la presenza della maggioranza dei componenti durante la stesura del </w:t>
      </w:r>
      <w:proofErr w:type="spellStart"/>
      <w:r>
        <w:t>PdM</w:t>
      </w:r>
      <w:proofErr w:type="spellEnd"/>
      <w:r>
        <w:t xml:space="preserve"> e in tutte le fasi in cui non è prevista attività</w:t>
      </w:r>
      <w:r>
        <w:rPr>
          <w:spacing w:val="-33"/>
        </w:rPr>
        <w:t xml:space="preserve"> </w:t>
      </w:r>
      <w:r>
        <w:t>deliberante.</w:t>
      </w:r>
    </w:p>
    <w:p w14:paraId="0FDBB437" w14:textId="77777777" w:rsidR="001D39AE" w:rsidRDefault="001D39AE" w:rsidP="001D39AE">
      <w:pPr>
        <w:pStyle w:val="Paragrafoelenco"/>
        <w:numPr>
          <w:ilvl w:val="0"/>
          <w:numId w:val="4"/>
        </w:numPr>
        <w:tabs>
          <w:tab w:val="left" w:pos="821"/>
        </w:tabs>
        <w:spacing w:line="273" w:lineRule="auto"/>
        <w:ind w:right="108" w:hanging="360"/>
        <w:jc w:val="both"/>
      </w:pPr>
      <w:r>
        <w:t>In caso di assenza del Presidente, la seduta è presieduta da un componente designato dalla Presidente.</w:t>
      </w:r>
    </w:p>
    <w:p w14:paraId="7A9D6B08" w14:textId="77777777" w:rsidR="001D39AE" w:rsidRDefault="001D39AE" w:rsidP="001D39AE">
      <w:pPr>
        <w:pStyle w:val="Paragrafoelenco"/>
        <w:numPr>
          <w:ilvl w:val="0"/>
          <w:numId w:val="4"/>
        </w:numPr>
        <w:tabs>
          <w:tab w:val="left" w:pos="821"/>
        </w:tabs>
        <w:spacing w:line="278" w:lineRule="auto"/>
        <w:ind w:hanging="360"/>
        <w:jc w:val="both"/>
      </w:pPr>
      <w:r>
        <w:t>Il NIV potrà riunirsi in assetto completo o in sottogruppi di lavoro, con un minimo di tre componenti anche in modalità telematica</w:t>
      </w:r>
    </w:p>
    <w:p w14:paraId="042015EF" w14:textId="77777777" w:rsidR="001D39AE" w:rsidRDefault="001D39AE" w:rsidP="001D39AE">
      <w:pPr>
        <w:pStyle w:val="Paragrafoelenco"/>
        <w:tabs>
          <w:tab w:val="left" w:pos="821"/>
        </w:tabs>
        <w:spacing w:line="278" w:lineRule="auto"/>
        <w:ind w:firstLine="0"/>
      </w:pPr>
    </w:p>
    <w:p w14:paraId="5DF62765" w14:textId="77777777" w:rsidR="001D39AE" w:rsidRPr="001D39AE" w:rsidRDefault="001D39AE" w:rsidP="001D39AE">
      <w:pPr>
        <w:tabs>
          <w:tab w:val="left" w:pos="821"/>
        </w:tabs>
        <w:spacing w:line="278" w:lineRule="auto"/>
        <w:rPr>
          <w:b/>
          <w:bCs/>
        </w:rPr>
      </w:pPr>
      <w:r w:rsidRPr="001D39AE">
        <w:rPr>
          <w:b/>
          <w:bCs/>
        </w:rPr>
        <w:t>Art. 7 - Verbalizzazione</w:t>
      </w:r>
    </w:p>
    <w:p w14:paraId="47524906" w14:textId="77777777" w:rsidR="001D39AE" w:rsidRDefault="001D39AE" w:rsidP="001D39AE">
      <w:pPr>
        <w:pStyle w:val="Paragrafoelenco"/>
        <w:numPr>
          <w:ilvl w:val="0"/>
          <w:numId w:val="3"/>
        </w:numPr>
        <w:tabs>
          <w:tab w:val="left" w:pos="821"/>
        </w:tabs>
        <w:spacing w:before="35" w:line="278" w:lineRule="auto"/>
        <w:ind w:hanging="360"/>
        <w:jc w:val="both"/>
      </w:pPr>
      <w:r>
        <w:t>Di ogni seduta del NIV deve essere redatto apposito verbale. Il verbale può essere approvato nella seduta successiva. Il verbale è sottoscritto dalla Presidente e dal/la Segretario/a verbalizzante.</w:t>
      </w:r>
    </w:p>
    <w:p w14:paraId="3AC84445" w14:textId="77777777" w:rsidR="001D39AE" w:rsidRDefault="001D39AE" w:rsidP="001D39AE">
      <w:pPr>
        <w:pStyle w:val="Paragrafoelenco"/>
        <w:numPr>
          <w:ilvl w:val="0"/>
          <w:numId w:val="3"/>
        </w:numPr>
        <w:tabs>
          <w:tab w:val="left" w:pos="821"/>
        </w:tabs>
        <w:spacing w:line="278" w:lineRule="auto"/>
        <w:ind w:right="109" w:hanging="360"/>
        <w:jc w:val="both"/>
      </w:pPr>
      <w:r>
        <w:t>Lo strumento principale di comunicazione del NIV è costituito dai verbali e dalla relazione finale pubblicata nel sito</w:t>
      </w:r>
      <w:r>
        <w:rPr>
          <w:spacing w:val="-5"/>
        </w:rPr>
        <w:t xml:space="preserve"> </w:t>
      </w:r>
      <w:r>
        <w:t>istituzionale.</w:t>
      </w:r>
    </w:p>
    <w:p w14:paraId="211449BC" w14:textId="7B9AEE46" w:rsidR="001D39AE" w:rsidRDefault="001D39AE" w:rsidP="001D39AE">
      <w:pPr>
        <w:pStyle w:val="Titolo1"/>
        <w:spacing w:before="1"/>
      </w:pPr>
      <w:r>
        <w:t xml:space="preserve">Art. </w:t>
      </w:r>
      <w:r>
        <w:t>8</w:t>
      </w:r>
      <w:r>
        <w:t>- Modifiche del Regolamento</w:t>
      </w:r>
    </w:p>
    <w:p w14:paraId="225D6F90" w14:textId="77777777" w:rsidR="001D39AE" w:rsidRDefault="001D39AE" w:rsidP="001D39AE">
      <w:pPr>
        <w:pStyle w:val="Corpotesto"/>
        <w:spacing w:before="40" w:line="273" w:lineRule="auto"/>
        <w:ind w:left="112" w:right="100"/>
      </w:pPr>
      <w:r>
        <w:t>Proposte di modifica al presente regolamento, possono essere formulate e approvate dal NIV sentito il parere del Collegio dei Docenti.</w:t>
      </w:r>
    </w:p>
    <w:p w14:paraId="758DBEFA" w14:textId="77777777" w:rsidR="001D39AE" w:rsidRDefault="001D39AE" w:rsidP="001D39AE">
      <w:pPr>
        <w:pStyle w:val="Corpotesto"/>
        <w:spacing w:before="4"/>
        <w:ind w:left="0"/>
        <w:jc w:val="left"/>
        <w:rPr>
          <w:sz w:val="25"/>
        </w:rPr>
      </w:pPr>
    </w:p>
    <w:p w14:paraId="59E46A97" w14:textId="77777777" w:rsidR="001D39AE" w:rsidRDefault="001D39AE" w:rsidP="001D39AE"/>
    <w:p w14:paraId="45FB16AD" w14:textId="77777777" w:rsidR="001D39AE" w:rsidRDefault="001D39AE" w:rsidP="00171A50">
      <w:pPr>
        <w:pStyle w:val="Corpotesto"/>
        <w:spacing w:before="3"/>
        <w:ind w:left="112"/>
      </w:pPr>
    </w:p>
    <w:p w14:paraId="1BA48EBD" w14:textId="77777777" w:rsidR="0060788C" w:rsidRDefault="0060788C"/>
    <w:p w14:paraId="13049C10" w14:textId="77777777" w:rsidR="0060788C" w:rsidRDefault="0060788C"/>
    <w:p w14:paraId="32E3DC84" w14:textId="77777777" w:rsidR="0060788C" w:rsidRDefault="0060788C"/>
    <w:p w14:paraId="6A8F9176" w14:textId="77777777" w:rsidR="0060788C" w:rsidRDefault="0060788C"/>
    <w:p w14:paraId="20CC5015" w14:textId="77777777" w:rsidR="0060788C" w:rsidRDefault="0060788C"/>
    <w:p w14:paraId="592904E7" w14:textId="77777777" w:rsidR="0060788C" w:rsidRDefault="0060788C"/>
    <w:sectPr w:rsidR="0060788C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E6DA3" w14:textId="77777777" w:rsidR="0088714A" w:rsidRDefault="0088714A" w:rsidP="0060788C">
      <w:r>
        <w:separator/>
      </w:r>
    </w:p>
  </w:endnote>
  <w:endnote w:type="continuationSeparator" w:id="0">
    <w:p w14:paraId="7457FDE9" w14:textId="77777777" w:rsidR="0088714A" w:rsidRDefault="0088714A" w:rsidP="0060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3C36C" w14:textId="77777777" w:rsidR="0088714A" w:rsidRDefault="0088714A" w:rsidP="0060788C">
      <w:r>
        <w:separator/>
      </w:r>
    </w:p>
  </w:footnote>
  <w:footnote w:type="continuationSeparator" w:id="0">
    <w:p w14:paraId="6D0D65D8" w14:textId="77777777" w:rsidR="0088714A" w:rsidRDefault="0088714A" w:rsidP="00607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28363" w14:textId="77777777" w:rsidR="0060788C" w:rsidRDefault="0060788C">
    <w:pPr>
      <w:pStyle w:val="Intestazione"/>
    </w:pPr>
    <w:r>
      <w:rPr>
        <w:noProof/>
      </w:rPr>
      <w:drawing>
        <wp:inline distT="0" distB="0" distL="0" distR="0" wp14:anchorId="10C2E35A" wp14:editId="1F98B88F">
          <wp:extent cx="6120130" cy="2230120"/>
          <wp:effectExtent l="0" t="0" r="1270" b="508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223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26128"/>
    <w:multiLevelType w:val="hybridMultilevel"/>
    <w:tmpl w:val="058894C4"/>
    <w:lvl w:ilvl="0" w:tplc="A6B87F1C">
      <w:start w:val="1"/>
      <w:numFmt w:val="lowerLetter"/>
      <w:lvlText w:val="%1)"/>
      <w:lvlJc w:val="left"/>
      <w:pPr>
        <w:ind w:left="832" w:hanging="34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F29844C2">
      <w:numFmt w:val="bullet"/>
      <w:lvlText w:val="•"/>
      <w:lvlJc w:val="left"/>
      <w:pPr>
        <w:ind w:left="1742" w:hanging="348"/>
      </w:pPr>
      <w:rPr>
        <w:rFonts w:hint="default"/>
        <w:lang w:val="it-IT" w:eastAsia="en-US" w:bidi="ar-SA"/>
      </w:rPr>
    </w:lvl>
    <w:lvl w:ilvl="2" w:tplc="473637C8">
      <w:numFmt w:val="bullet"/>
      <w:lvlText w:val="•"/>
      <w:lvlJc w:val="left"/>
      <w:pPr>
        <w:ind w:left="2644" w:hanging="348"/>
      </w:pPr>
      <w:rPr>
        <w:rFonts w:hint="default"/>
        <w:lang w:val="it-IT" w:eastAsia="en-US" w:bidi="ar-SA"/>
      </w:rPr>
    </w:lvl>
    <w:lvl w:ilvl="3" w:tplc="7500DC86">
      <w:numFmt w:val="bullet"/>
      <w:lvlText w:val="•"/>
      <w:lvlJc w:val="left"/>
      <w:pPr>
        <w:ind w:left="3546" w:hanging="348"/>
      </w:pPr>
      <w:rPr>
        <w:rFonts w:hint="default"/>
        <w:lang w:val="it-IT" w:eastAsia="en-US" w:bidi="ar-SA"/>
      </w:rPr>
    </w:lvl>
    <w:lvl w:ilvl="4" w:tplc="806E96D2">
      <w:numFmt w:val="bullet"/>
      <w:lvlText w:val="•"/>
      <w:lvlJc w:val="left"/>
      <w:pPr>
        <w:ind w:left="4448" w:hanging="348"/>
      </w:pPr>
      <w:rPr>
        <w:rFonts w:hint="default"/>
        <w:lang w:val="it-IT" w:eastAsia="en-US" w:bidi="ar-SA"/>
      </w:rPr>
    </w:lvl>
    <w:lvl w:ilvl="5" w:tplc="96EA3C64">
      <w:numFmt w:val="bullet"/>
      <w:lvlText w:val="•"/>
      <w:lvlJc w:val="left"/>
      <w:pPr>
        <w:ind w:left="5350" w:hanging="348"/>
      </w:pPr>
      <w:rPr>
        <w:rFonts w:hint="default"/>
        <w:lang w:val="it-IT" w:eastAsia="en-US" w:bidi="ar-SA"/>
      </w:rPr>
    </w:lvl>
    <w:lvl w:ilvl="6" w:tplc="53762EC2">
      <w:numFmt w:val="bullet"/>
      <w:lvlText w:val="•"/>
      <w:lvlJc w:val="left"/>
      <w:pPr>
        <w:ind w:left="6252" w:hanging="348"/>
      </w:pPr>
      <w:rPr>
        <w:rFonts w:hint="default"/>
        <w:lang w:val="it-IT" w:eastAsia="en-US" w:bidi="ar-SA"/>
      </w:rPr>
    </w:lvl>
    <w:lvl w:ilvl="7" w:tplc="49280C54">
      <w:numFmt w:val="bullet"/>
      <w:lvlText w:val="•"/>
      <w:lvlJc w:val="left"/>
      <w:pPr>
        <w:ind w:left="7154" w:hanging="348"/>
      </w:pPr>
      <w:rPr>
        <w:rFonts w:hint="default"/>
        <w:lang w:val="it-IT" w:eastAsia="en-US" w:bidi="ar-SA"/>
      </w:rPr>
    </w:lvl>
    <w:lvl w:ilvl="8" w:tplc="7758E884">
      <w:numFmt w:val="bullet"/>
      <w:lvlText w:val="•"/>
      <w:lvlJc w:val="left"/>
      <w:pPr>
        <w:ind w:left="8056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3B0F6BB9"/>
    <w:multiLevelType w:val="hybridMultilevel"/>
    <w:tmpl w:val="B464D31C"/>
    <w:lvl w:ilvl="0" w:tplc="5E0A2B28">
      <w:start w:val="1"/>
      <w:numFmt w:val="decimal"/>
      <w:lvlText w:val="%1."/>
      <w:lvlJc w:val="left"/>
      <w:pPr>
        <w:ind w:left="832" w:hanging="34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1DC67C6A">
      <w:numFmt w:val="bullet"/>
      <w:lvlText w:val="•"/>
      <w:lvlJc w:val="left"/>
      <w:pPr>
        <w:ind w:left="1742" w:hanging="348"/>
      </w:pPr>
      <w:rPr>
        <w:rFonts w:hint="default"/>
        <w:lang w:val="it-IT" w:eastAsia="en-US" w:bidi="ar-SA"/>
      </w:rPr>
    </w:lvl>
    <w:lvl w:ilvl="2" w:tplc="69BE3192">
      <w:numFmt w:val="bullet"/>
      <w:lvlText w:val="•"/>
      <w:lvlJc w:val="left"/>
      <w:pPr>
        <w:ind w:left="2644" w:hanging="348"/>
      </w:pPr>
      <w:rPr>
        <w:rFonts w:hint="default"/>
        <w:lang w:val="it-IT" w:eastAsia="en-US" w:bidi="ar-SA"/>
      </w:rPr>
    </w:lvl>
    <w:lvl w:ilvl="3" w:tplc="FB64E498">
      <w:numFmt w:val="bullet"/>
      <w:lvlText w:val="•"/>
      <w:lvlJc w:val="left"/>
      <w:pPr>
        <w:ind w:left="3546" w:hanging="348"/>
      </w:pPr>
      <w:rPr>
        <w:rFonts w:hint="default"/>
        <w:lang w:val="it-IT" w:eastAsia="en-US" w:bidi="ar-SA"/>
      </w:rPr>
    </w:lvl>
    <w:lvl w:ilvl="4" w:tplc="1C228966">
      <w:numFmt w:val="bullet"/>
      <w:lvlText w:val="•"/>
      <w:lvlJc w:val="left"/>
      <w:pPr>
        <w:ind w:left="4448" w:hanging="348"/>
      </w:pPr>
      <w:rPr>
        <w:rFonts w:hint="default"/>
        <w:lang w:val="it-IT" w:eastAsia="en-US" w:bidi="ar-SA"/>
      </w:rPr>
    </w:lvl>
    <w:lvl w:ilvl="5" w:tplc="75B2971C">
      <w:numFmt w:val="bullet"/>
      <w:lvlText w:val="•"/>
      <w:lvlJc w:val="left"/>
      <w:pPr>
        <w:ind w:left="5350" w:hanging="348"/>
      </w:pPr>
      <w:rPr>
        <w:rFonts w:hint="default"/>
        <w:lang w:val="it-IT" w:eastAsia="en-US" w:bidi="ar-SA"/>
      </w:rPr>
    </w:lvl>
    <w:lvl w:ilvl="6" w:tplc="B9E89ED6">
      <w:numFmt w:val="bullet"/>
      <w:lvlText w:val="•"/>
      <w:lvlJc w:val="left"/>
      <w:pPr>
        <w:ind w:left="6252" w:hanging="348"/>
      </w:pPr>
      <w:rPr>
        <w:rFonts w:hint="default"/>
        <w:lang w:val="it-IT" w:eastAsia="en-US" w:bidi="ar-SA"/>
      </w:rPr>
    </w:lvl>
    <w:lvl w:ilvl="7" w:tplc="0D1A1B2E">
      <w:numFmt w:val="bullet"/>
      <w:lvlText w:val="•"/>
      <w:lvlJc w:val="left"/>
      <w:pPr>
        <w:ind w:left="7154" w:hanging="348"/>
      </w:pPr>
      <w:rPr>
        <w:rFonts w:hint="default"/>
        <w:lang w:val="it-IT" w:eastAsia="en-US" w:bidi="ar-SA"/>
      </w:rPr>
    </w:lvl>
    <w:lvl w:ilvl="8" w:tplc="3D483D52">
      <w:numFmt w:val="bullet"/>
      <w:lvlText w:val="•"/>
      <w:lvlJc w:val="left"/>
      <w:pPr>
        <w:ind w:left="8056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41435ACF"/>
    <w:multiLevelType w:val="hybridMultilevel"/>
    <w:tmpl w:val="04DA9B9E"/>
    <w:lvl w:ilvl="0" w:tplc="5E38E986">
      <w:start w:val="1"/>
      <w:numFmt w:val="decimal"/>
      <w:lvlText w:val="%1."/>
      <w:lvlJc w:val="left"/>
      <w:pPr>
        <w:ind w:left="916" w:hanging="34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3B244E02">
      <w:start w:val="1"/>
      <w:numFmt w:val="lowerLetter"/>
      <w:lvlText w:val="%2)"/>
      <w:lvlJc w:val="left"/>
      <w:pPr>
        <w:ind w:left="1552" w:hanging="33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2" w:tplc="266688B8">
      <w:numFmt w:val="bullet"/>
      <w:lvlText w:val="•"/>
      <w:lvlJc w:val="left"/>
      <w:pPr>
        <w:ind w:left="2482" w:hanging="336"/>
      </w:pPr>
      <w:rPr>
        <w:rFonts w:hint="default"/>
        <w:lang w:val="it-IT" w:eastAsia="en-US" w:bidi="ar-SA"/>
      </w:rPr>
    </w:lvl>
    <w:lvl w:ilvl="3" w:tplc="A34874D2">
      <w:numFmt w:val="bullet"/>
      <w:lvlText w:val="•"/>
      <w:lvlJc w:val="left"/>
      <w:pPr>
        <w:ind w:left="3404" w:hanging="336"/>
      </w:pPr>
      <w:rPr>
        <w:rFonts w:hint="default"/>
        <w:lang w:val="it-IT" w:eastAsia="en-US" w:bidi="ar-SA"/>
      </w:rPr>
    </w:lvl>
    <w:lvl w:ilvl="4" w:tplc="05247600">
      <w:numFmt w:val="bullet"/>
      <w:lvlText w:val="•"/>
      <w:lvlJc w:val="left"/>
      <w:pPr>
        <w:ind w:left="4326" w:hanging="336"/>
      </w:pPr>
      <w:rPr>
        <w:rFonts w:hint="default"/>
        <w:lang w:val="it-IT" w:eastAsia="en-US" w:bidi="ar-SA"/>
      </w:rPr>
    </w:lvl>
    <w:lvl w:ilvl="5" w:tplc="8370D1CA">
      <w:numFmt w:val="bullet"/>
      <w:lvlText w:val="•"/>
      <w:lvlJc w:val="left"/>
      <w:pPr>
        <w:ind w:left="5248" w:hanging="336"/>
      </w:pPr>
      <w:rPr>
        <w:rFonts w:hint="default"/>
        <w:lang w:val="it-IT" w:eastAsia="en-US" w:bidi="ar-SA"/>
      </w:rPr>
    </w:lvl>
    <w:lvl w:ilvl="6" w:tplc="BA78FD30">
      <w:numFmt w:val="bullet"/>
      <w:lvlText w:val="•"/>
      <w:lvlJc w:val="left"/>
      <w:pPr>
        <w:ind w:left="6171" w:hanging="336"/>
      </w:pPr>
      <w:rPr>
        <w:rFonts w:hint="default"/>
        <w:lang w:val="it-IT" w:eastAsia="en-US" w:bidi="ar-SA"/>
      </w:rPr>
    </w:lvl>
    <w:lvl w:ilvl="7" w:tplc="C1AA0D92">
      <w:numFmt w:val="bullet"/>
      <w:lvlText w:val="•"/>
      <w:lvlJc w:val="left"/>
      <w:pPr>
        <w:ind w:left="7093" w:hanging="336"/>
      </w:pPr>
      <w:rPr>
        <w:rFonts w:hint="default"/>
        <w:lang w:val="it-IT" w:eastAsia="en-US" w:bidi="ar-SA"/>
      </w:rPr>
    </w:lvl>
    <w:lvl w:ilvl="8" w:tplc="E2F21BD8">
      <w:numFmt w:val="bullet"/>
      <w:lvlText w:val="•"/>
      <w:lvlJc w:val="left"/>
      <w:pPr>
        <w:ind w:left="8015" w:hanging="336"/>
      </w:pPr>
      <w:rPr>
        <w:rFonts w:hint="default"/>
        <w:lang w:val="it-IT" w:eastAsia="en-US" w:bidi="ar-SA"/>
      </w:rPr>
    </w:lvl>
  </w:abstractNum>
  <w:abstractNum w:abstractNumId="3" w15:restartNumberingAfterBreak="0">
    <w:nsid w:val="54260265"/>
    <w:multiLevelType w:val="hybridMultilevel"/>
    <w:tmpl w:val="F6FA6A8E"/>
    <w:lvl w:ilvl="0" w:tplc="5E323D7C">
      <w:start w:val="1"/>
      <w:numFmt w:val="decimal"/>
      <w:lvlText w:val="%1."/>
      <w:lvlJc w:val="left"/>
      <w:pPr>
        <w:ind w:left="832" w:hanging="34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08842A44">
      <w:numFmt w:val="bullet"/>
      <w:lvlText w:val="•"/>
      <w:lvlJc w:val="left"/>
      <w:pPr>
        <w:ind w:left="1742" w:hanging="348"/>
      </w:pPr>
      <w:rPr>
        <w:rFonts w:hint="default"/>
        <w:lang w:val="it-IT" w:eastAsia="en-US" w:bidi="ar-SA"/>
      </w:rPr>
    </w:lvl>
    <w:lvl w:ilvl="2" w:tplc="C826D276">
      <w:numFmt w:val="bullet"/>
      <w:lvlText w:val="•"/>
      <w:lvlJc w:val="left"/>
      <w:pPr>
        <w:ind w:left="2644" w:hanging="348"/>
      </w:pPr>
      <w:rPr>
        <w:rFonts w:hint="default"/>
        <w:lang w:val="it-IT" w:eastAsia="en-US" w:bidi="ar-SA"/>
      </w:rPr>
    </w:lvl>
    <w:lvl w:ilvl="3" w:tplc="88E8BF3E">
      <w:numFmt w:val="bullet"/>
      <w:lvlText w:val="•"/>
      <w:lvlJc w:val="left"/>
      <w:pPr>
        <w:ind w:left="3546" w:hanging="348"/>
      </w:pPr>
      <w:rPr>
        <w:rFonts w:hint="default"/>
        <w:lang w:val="it-IT" w:eastAsia="en-US" w:bidi="ar-SA"/>
      </w:rPr>
    </w:lvl>
    <w:lvl w:ilvl="4" w:tplc="4C667742">
      <w:numFmt w:val="bullet"/>
      <w:lvlText w:val="•"/>
      <w:lvlJc w:val="left"/>
      <w:pPr>
        <w:ind w:left="4448" w:hanging="348"/>
      </w:pPr>
      <w:rPr>
        <w:rFonts w:hint="default"/>
        <w:lang w:val="it-IT" w:eastAsia="en-US" w:bidi="ar-SA"/>
      </w:rPr>
    </w:lvl>
    <w:lvl w:ilvl="5" w:tplc="78F6F22E">
      <w:numFmt w:val="bullet"/>
      <w:lvlText w:val="•"/>
      <w:lvlJc w:val="left"/>
      <w:pPr>
        <w:ind w:left="5350" w:hanging="348"/>
      </w:pPr>
      <w:rPr>
        <w:rFonts w:hint="default"/>
        <w:lang w:val="it-IT" w:eastAsia="en-US" w:bidi="ar-SA"/>
      </w:rPr>
    </w:lvl>
    <w:lvl w:ilvl="6" w:tplc="79DA05F8">
      <w:numFmt w:val="bullet"/>
      <w:lvlText w:val="•"/>
      <w:lvlJc w:val="left"/>
      <w:pPr>
        <w:ind w:left="6252" w:hanging="348"/>
      </w:pPr>
      <w:rPr>
        <w:rFonts w:hint="default"/>
        <w:lang w:val="it-IT" w:eastAsia="en-US" w:bidi="ar-SA"/>
      </w:rPr>
    </w:lvl>
    <w:lvl w:ilvl="7" w:tplc="3D148A40">
      <w:numFmt w:val="bullet"/>
      <w:lvlText w:val="•"/>
      <w:lvlJc w:val="left"/>
      <w:pPr>
        <w:ind w:left="7154" w:hanging="348"/>
      </w:pPr>
      <w:rPr>
        <w:rFonts w:hint="default"/>
        <w:lang w:val="it-IT" w:eastAsia="en-US" w:bidi="ar-SA"/>
      </w:rPr>
    </w:lvl>
    <w:lvl w:ilvl="8" w:tplc="502626AA">
      <w:numFmt w:val="bullet"/>
      <w:lvlText w:val="•"/>
      <w:lvlJc w:val="left"/>
      <w:pPr>
        <w:ind w:left="8056" w:hanging="348"/>
      </w:pPr>
      <w:rPr>
        <w:rFonts w:hint="default"/>
        <w:lang w:val="it-IT" w:eastAsia="en-US" w:bidi="ar-SA"/>
      </w:rPr>
    </w:lvl>
  </w:abstractNum>
  <w:num w:numId="1" w16cid:durableId="1946231308">
    <w:abstractNumId w:val="2"/>
  </w:num>
  <w:num w:numId="2" w16cid:durableId="116145541">
    <w:abstractNumId w:val="0"/>
  </w:num>
  <w:num w:numId="3" w16cid:durableId="843084765">
    <w:abstractNumId w:val="3"/>
  </w:num>
  <w:num w:numId="4" w16cid:durableId="782188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A50"/>
    <w:rsid w:val="00084096"/>
    <w:rsid w:val="00171A50"/>
    <w:rsid w:val="001D39AE"/>
    <w:rsid w:val="0060788C"/>
    <w:rsid w:val="008348D5"/>
    <w:rsid w:val="00850723"/>
    <w:rsid w:val="0088714A"/>
    <w:rsid w:val="009655D9"/>
    <w:rsid w:val="00C5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BF410E"/>
  <w15:chartTrackingRefBased/>
  <w15:docId w15:val="{91AF64B9-4EBE-634D-9B7C-1B626793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71A50"/>
    <w:pPr>
      <w:widowControl w:val="0"/>
      <w:autoSpaceDE w:val="0"/>
      <w:autoSpaceDN w:val="0"/>
      <w:ind w:left="112"/>
      <w:jc w:val="both"/>
      <w:outlineLvl w:val="0"/>
    </w:pPr>
    <w:rPr>
      <w:rFonts w:ascii="Arial" w:eastAsia="Arial" w:hAnsi="Arial"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78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788C"/>
  </w:style>
  <w:style w:type="paragraph" w:styleId="Pidipagina">
    <w:name w:val="footer"/>
    <w:basedOn w:val="Normale"/>
    <w:link w:val="PidipaginaCarattere"/>
    <w:uiPriority w:val="99"/>
    <w:unhideWhenUsed/>
    <w:rsid w:val="006078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788C"/>
  </w:style>
  <w:style w:type="character" w:customStyle="1" w:styleId="Titolo1Carattere">
    <w:name w:val="Titolo 1 Carattere"/>
    <w:basedOn w:val="Carpredefinitoparagrafo"/>
    <w:link w:val="Titolo1"/>
    <w:uiPriority w:val="9"/>
    <w:rsid w:val="00171A50"/>
    <w:rPr>
      <w:rFonts w:ascii="Arial" w:eastAsia="Arial" w:hAnsi="Arial" w:cs="Arial"/>
      <w:b/>
      <w:bCs/>
      <w:sz w:val="22"/>
      <w:szCs w:val="22"/>
    </w:rPr>
  </w:style>
  <w:style w:type="paragraph" w:styleId="Corpotesto">
    <w:name w:val="Body Text"/>
    <w:basedOn w:val="Normale"/>
    <w:link w:val="CorpotestoCarattere"/>
    <w:uiPriority w:val="1"/>
    <w:qFormat/>
    <w:rsid w:val="00171A50"/>
    <w:pPr>
      <w:widowControl w:val="0"/>
      <w:autoSpaceDE w:val="0"/>
      <w:autoSpaceDN w:val="0"/>
      <w:ind w:left="832"/>
      <w:jc w:val="both"/>
    </w:pPr>
    <w:rPr>
      <w:rFonts w:ascii="Arial" w:eastAsia="Arial" w:hAnsi="Arial" w:cs="Arial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71A50"/>
    <w:rPr>
      <w:rFonts w:ascii="Arial" w:eastAsia="Arial" w:hAnsi="Arial" w:cs="Arial"/>
      <w:sz w:val="22"/>
      <w:szCs w:val="22"/>
    </w:rPr>
  </w:style>
  <w:style w:type="paragraph" w:styleId="Titolo">
    <w:name w:val="Title"/>
    <w:basedOn w:val="Normale"/>
    <w:link w:val="TitoloCarattere"/>
    <w:uiPriority w:val="10"/>
    <w:qFormat/>
    <w:rsid w:val="00171A50"/>
    <w:pPr>
      <w:widowControl w:val="0"/>
      <w:autoSpaceDE w:val="0"/>
      <w:autoSpaceDN w:val="0"/>
      <w:spacing w:before="78"/>
      <w:ind w:left="2971" w:right="2948" w:firstLine="801"/>
    </w:pPr>
    <w:rPr>
      <w:rFonts w:ascii="Arial" w:eastAsia="Arial" w:hAnsi="Arial" w:cs="Arial"/>
      <w:b/>
      <w:bCs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171A50"/>
    <w:rPr>
      <w:rFonts w:ascii="Arial" w:eastAsia="Arial" w:hAnsi="Arial" w:cs="Arial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1D39AE"/>
    <w:pPr>
      <w:widowControl w:val="0"/>
      <w:autoSpaceDE w:val="0"/>
      <w:autoSpaceDN w:val="0"/>
      <w:ind w:left="832" w:right="106" w:hanging="360"/>
      <w:jc w:val="both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iancaguzzetta/Library/Group%20Containers/UBF8T346G9.Office/User%20Content.localized/Templates.localized/intesta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intestazione.dotx</Template>
  <TotalTime>2</TotalTime>
  <Pages>1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bianca guzzetta</cp:lastModifiedBy>
  <cp:revision>3</cp:revision>
  <dcterms:created xsi:type="dcterms:W3CDTF">2022-08-30T11:06:00Z</dcterms:created>
  <dcterms:modified xsi:type="dcterms:W3CDTF">2022-08-30T11:06:00Z</dcterms:modified>
</cp:coreProperties>
</file>