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-635</wp:posOffset>
            </wp:positionH>
            <wp:positionV relativeFrom="paragraph">
              <wp:posOffset>-594995</wp:posOffset>
            </wp:positionV>
            <wp:extent cx="5733415" cy="2089150"/>
            <wp:effectExtent l="0" t="0" r="0" b="0"/>
            <wp:wrapSquare wrapText="largest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Calibri" w:hAnsi="Calibri" w:eastAsia="Calibri" w:cs="Calibri"/>
          <w:b/>
          <w:b/>
          <w:bCs/>
          <w:i/>
          <w:i/>
        </w:rPr>
      </w:pPr>
      <w:r>
        <w:rPr>
          <w:rFonts w:eastAsia="Calibri" w:cs="Calibri" w:ascii="Calibri" w:hAnsi="Calibri"/>
          <w:b/>
          <w:bCs/>
          <w:i/>
        </w:rPr>
        <w:t xml:space="preserve"> </w:t>
      </w:r>
      <w:r>
        <w:rPr>
          <w:rFonts w:eastAsia="Calibri" w:cs="Calibri" w:ascii="Calibri" w:hAnsi="Calibri"/>
          <w:b/>
          <w:bCs/>
          <w:i/>
        </w:rPr>
        <w:t xml:space="preserve">DECRETO COSTITUZIONE DEL GRUPPO DI LAVORO OPERATIVO PER L’INCLUSIONE  </w:t>
      </w:r>
    </w:p>
    <w:p>
      <w:pPr>
        <w:pStyle w:val="Normal"/>
        <w:jc w:val="center"/>
        <w:rPr>
          <w:rFonts w:ascii="Calibri" w:hAnsi="Calibri" w:eastAsia="Calibri" w:cs="Calibri"/>
          <w:b/>
          <w:b/>
          <w:i/>
          <w:i/>
          <w:sz w:val="24"/>
          <w:szCs w:val="24"/>
        </w:rPr>
      </w:pPr>
      <w:r>
        <w:rPr>
          <w:rFonts w:eastAsia="Calibri" w:cs="Calibri" w:ascii="Calibri" w:hAnsi="Calibri"/>
          <w:b/>
          <w:bCs/>
          <w:i/>
        </w:rPr>
        <w:t>a.s. 2021/22</w:t>
      </w:r>
      <w:r>
        <w:rPr>
          <w:rFonts w:eastAsia="Calibri" w:cs="Calibri" w:ascii="Calibri" w:hAnsi="Calibri"/>
          <w:b/>
          <w:i/>
          <w:sz w:val="24"/>
          <w:szCs w:val="24"/>
        </w:rPr>
        <w:br/>
      </w:r>
    </w:p>
    <w:p>
      <w:pPr>
        <w:pStyle w:val="Normal"/>
        <w:jc w:val="center"/>
        <w:rPr>
          <w:rFonts w:ascii="Calibri" w:hAnsi="Calibri" w:eastAsia="Calibri" w:cs="Calibri"/>
          <w:b/>
          <w:b/>
          <w:i/>
          <w:i/>
          <w:sz w:val="24"/>
          <w:szCs w:val="24"/>
        </w:rPr>
      </w:pPr>
      <w:r>
        <w:rPr>
          <w:rFonts w:eastAsia="Calibri" w:cs="Calibri" w:ascii="Calibri" w:hAnsi="Calibri"/>
          <w:b/>
          <w:i/>
          <w:sz w:val="24"/>
          <w:szCs w:val="24"/>
        </w:rPr>
        <w:t>- rif. Decreto interministeriale n. 182/2020</w:t>
      </w:r>
    </w:p>
    <w:p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 w:eastAsia="Calibri" w:cs="Calibri"/>
          <w:i/>
          <w:i/>
          <w:sz w:val="24"/>
          <w:szCs w:val="24"/>
        </w:rPr>
      </w:pPr>
      <w:r>
        <w:rPr>
          <w:rFonts w:eastAsia="Calibri" w:cs="Calibri" w:ascii="Calibri" w:hAnsi="Calibri"/>
          <w:i/>
          <w:sz w:val="24"/>
          <w:szCs w:val="24"/>
        </w:rPr>
      </w:r>
    </w:p>
    <w:p>
      <w:pPr>
        <w:pStyle w:val="Normal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LA DIRIGENTE SCOLASTICA</w:t>
      </w:r>
    </w:p>
    <w:p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ind w:left="2160" w:hanging="216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VISTA </w:t>
        <w:tab/>
        <w:t>la Legge 5 febbraio 1992, n. 104, recante “</w:t>
      </w:r>
      <w:r>
        <w:rPr>
          <w:rFonts w:eastAsia="Calibri" w:cs="Calibri" w:ascii="Calibri" w:hAnsi="Calibri"/>
          <w:i/>
          <w:sz w:val="24"/>
          <w:szCs w:val="24"/>
        </w:rPr>
        <w:t>Legge quadro per l'assistenza, l'integrazione sociale e i diritti delle persone handicappate</w:t>
      </w:r>
      <w:r>
        <w:rPr>
          <w:rFonts w:eastAsia="Calibri" w:cs="Calibri" w:ascii="Calibri" w:hAnsi="Calibri"/>
          <w:sz w:val="24"/>
          <w:szCs w:val="24"/>
        </w:rPr>
        <w:t>”;</w:t>
      </w:r>
    </w:p>
    <w:p>
      <w:pPr>
        <w:pStyle w:val="Normal"/>
        <w:ind w:left="2160" w:hanging="216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ind w:left="2160" w:hanging="216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VISTO</w:t>
        <w:tab/>
        <w:t>il Decreto Legislativo 16 aprile 1994, n. 297 (e, in particolare, l’art. 317, comma 2), recante “</w:t>
      </w:r>
      <w:r>
        <w:rPr>
          <w:rFonts w:eastAsia="Calibri" w:cs="Calibri" w:ascii="Calibri" w:hAnsi="Calibri"/>
          <w:i/>
          <w:sz w:val="24"/>
          <w:szCs w:val="24"/>
        </w:rPr>
        <w:t>Testo Unico delle disposizioni legislative vigenti in materia di istruzione, relative alle scuole di ogni ordine e grado</w:t>
      </w:r>
      <w:r>
        <w:rPr>
          <w:rFonts w:eastAsia="Calibri" w:cs="Calibri" w:ascii="Calibri" w:hAnsi="Calibri"/>
          <w:sz w:val="24"/>
          <w:szCs w:val="24"/>
        </w:rPr>
        <w:t>”;</w:t>
      </w:r>
    </w:p>
    <w:p>
      <w:pPr>
        <w:pStyle w:val="Normal"/>
        <w:ind w:left="2160" w:hanging="216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ind w:left="2160" w:hanging="2160"/>
        <w:jc w:val="both"/>
        <w:rPr>
          <w:rFonts w:ascii="Calibri" w:hAnsi="Calibri" w:eastAsia="Calibri" w:cs="Calibri"/>
          <w:i/>
          <w:i/>
          <w:sz w:val="24"/>
          <w:szCs w:val="24"/>
        </w:rPr>
      </w:pPr>
      <w:bookmarkStart w:id="0" w:name="_heading=h.gjdgxs"/>
      <w:bookmarkEnd w:id="0"/>
      <w:r>
        <w:rPr>
          <w:rFonts w:eastAsia="Calibri" w:cs="Calibri" w:ascii="Calibri" w:hAnsi="Calibri"/>
          <w:sz w:val="24"/>
          <w:szCs w:val="24"/>
        </w:rPr>
        <w:t xml:space="preserve">VISTA </w:t>
        <w:tab/>
        <w:t>la Legge 13 luglio 2015, n. 107, recante “</w:t>
      </w:r>
      <w:r>
        <w:rPr>
          <w:rFonts w:eastAsia="Calibri" w:cs="Calibri" w:ascii="Calibri" w:hAnsi="Calibri"/>
          <w:i/>
          <w:sz w:val="24"/>
          <w:szCs w:val="24"/>
        </w:rPr>
        <w:t>Riforma del sistema nazionale di istruzione e formazione e delega per il riordino delle disposizioni legislative vigenti”;</w:t>
      </w:r>
    </w:p>
    <w:p>
      <w:pPr>
        <w:pStyle w:val="Normal"/>
        <w:ind w:left="2160" w:hanging="216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ind w:left="2160" w:hanging="216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VISTO </w:t>
        <w:tab/>
        <w:t xml:space="preserve">il Decreto Legislativo 13 aprile 2017, n. 66, recante </w:t>
      </w:r>
      <w:r>
        <w:rPr>
          <w:rFonts w:eastAsia="Calibri" w:cs="Calibri" w:ascii="Calibri" w:hAnsi="Calibri"/>
          <w:i/>
          <w:sz w:val="24"/>
          <w:szCs w:val="24"/>
        </w:rPr>
        <w:t>“Norme per la promozione dell'inclusione scolastica degli studenti con disabilità, a norma dell'articolo 1, commi 180 e 181, lettera c), della legge 13 luglio 2015, n. 107</w:t>
      </w:r>
      <w:r>
        <w:rPr>
          <w:rFonts w:eastAsia="Calibri" w:cs="Calibri" w:ascii="Calibri" w:hAnsi="Calibri"/>
          <w:sz w:val="24"/>
          <w:szCs w:val="24"/>
        </w:rPr>
        <w:t>”;</w:t>
      </w:r>
    </w:p>
    <w:p>
      <w:pPr>
        <w:pStyle w:val="Normal"/>
        <w:ind w:left="2160" w:hanging="216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ind w:left="2160" w:hanging="2160"/>
        <w:jc w:val="both"/>
        <w:rPr>
          <w:rFonts w:ascii="Calibri" w:hAnsi="Calibri" w:eastAsia="Calibri" w:cs="Calibri"/>
          <w:i/>
          <w:i/>
          <w:color w:val="00000A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VISTO</w:t>
      </w:r>
      <w:r>
        <w:rPr>
          <w:rFonts w:eastAsia="Calibri" w:cs="Calibri" w:ascii="Calibri" w:hAnsi="Calibri"/>
          <w:color w:val="00000A"/>
          <w:sz w:val="24"/>
          <w:szCs w:val="24"/>
        </w:rPr>
        <w:tab/>
        <w:t xml:space="preserve">il Decreto Legislativo 7 agosto 2019, n. 96, avente ad oggetto </w:t>
      </w:r>
      <w:r>
        <w:rPr>
          <w:rFonts w:eastAsia="Calibri" w:cs="Calibri" w:ascii="Calibri" w:hAnsi="Calibri"/>
          <w:i/>
          <w:sz w:val="24"/>
          <w:szCs w:val="24"/>
        </w:rPr>
        <w:t>“</w:t>
      </w:r>
      <w:r>
        <w:rPr>
          <w:rFonts w:eastAsia="Calibri" w:cs="Calibri" w:ascii="Calibri" w:hAnsi="Calibri"/>
          <w:i/>
          <w:color w:val="00000A"/>
          <w:sz w:val="24"/>
          <w:szCs w:val="24"/>
        </w:rPr>
        <w:t>Disposizioni integrative e correttive al Decreto Legislativo 13 aprile 2017, n. 66, recante “Norme per la promozione dell’inclusione scolastica degli studenti con disabilità, a norma dell’articolo 1, commi 180 e 181, lettera c), della legge 13 luglio 2015, n. 107”;</w:t>
      </w:r>
    </w:p>
    <w:p>
      <w:pPr>
        <w:pStyle w:val="Normal"/>
        <w:ind w:left="2160" w:hanging="216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ind w:left="2160" w:hanging="2160"/>
        <w:jc w:val="both"/>
        <w:rPr>
          <w:rFonts w:ascii="Calibri" w:hAnsi="Calibri" w:eastAsia="Calibri" w:cs="Calibri"/>
          <w:i/>
          <w:i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VISTO</w:t>
        <w:tab/>
        <w:t xml:space="preserve">il Decreto del Ministro dell’Istruzione, di concerto con il Ministro dell’Economia e delle Finanze 29 dicembre 2020, n. 182, recante </w:t>
      </w:r>
      <w:r>
        <w:rPr>
          <w:rFonts w:eastAsia="Calibri" w:cs="Calibri" w:ascii="Calibri" w:hAnsi="Calibri"/>
          <w:i/>
          <w:sz w:val="24"/>
          <w:szCs w:val="24"/>
        </w:rPr>
        <w:t>“Adozione del modello nazionale di piano educativo individualizzato e delle correlate linee guida, nonché modalità di assegnazione delle misure di sostegno agli alunni con disabilità, ai sensi dell’articolo 7, comma 2-ter del decreto legislativo 13 aprile 2017, n. 66”;</w:t>
      </w:r>
    </w:p>
    <w:p>
      <w:pPr>
        <w:pStyle w:val="Normal"/>
        <w:ind w:left="2124" w:hanging="2124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ind w:left="2124" w:hanging="2124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VISTO</w:t>
        <w:tab/>
        <w:t xml:space="preserve">l’allegato B del succitato Decreto del Ministro dell’Istruzione, di concerto con il Ministro dell’Economia e delle Finanze 29 dicembre 2020, n. 182, avente ad oggetto “Linee Guida concernenti la definizione delle modalità, anche tenuto conto dell'accertamento di cui all'articolo 4 della legge 5 febbraio 1992, n. 104, per l'assegnazione delle misure di sostegno di cui all’articolo 7 del D.Lgs 66/2017 e il modello di PEI, da adottare da parte delle istituzioni scolastiche”; </w:t>
      </w:r>
    </w:p>
    <w:p>
      <w:pPr>
        <w:pStyle w:val="Normal"/>
        <w:ind w:left="2124" w:right="9" w:hanging="2124"/>
        <w:jc w:val="both"/>
        <w:rPr>
          <w:rFonts w:ascii="Calibri" w:hAnsi="Calibri" w:eastAsia="Calibri" w:cs="Calibri"/>
          <w:color w:val="00000A"/>
          <w:sz w:val="24"/>
          <w:szCs w:val="24"/>
        </w:rPr>
      </w:pPr>
      <w:r>
        <w:rPr>
          <w:rFonts w:eastAsia="Calibri" w:cs="Calibri" w:ascii="Calibri" w:hAnsi="Calibri"/>
          <w:color w:val="00000A"/>
          <w:sz w:val="24"/>
          <w:szCs w:val="24"/>
        </w:rPr>
      </w:r>
    </w:p>
    <w:p>
      <w:pPr>
        <w:pStyle w:val="Normal"/>
        <w:ind w:left="2124" w:right="9" w:hanging="2124"/>
        <w:jc w:val="both"/>
        <w:rPr>
          <w:rFonts w:ascii="Calibri" w:hAnsi="Calibri" w:eastAsia="Calibri" w:cs="Calibri"/>
          <w:iCs/>
        </w:rPr>
      </w:pPr>
      <w:r>
        <w:rPr>
          <w:rFonts w:eastAsia="Calibri" w:cs="Calibri" w:ascii="Calibri" w:hAnsi="Calibri"/>
          <w:color w:val="00000A"/>
          <w:sz w:val="24"/>
          <w:szCs w:val="24"/>
        </w:rPr>
        <w:t>CONSIDERATE</w:t>
        <w:tab/>
        <w:t>le istruzioni operative sentenza 9794/2021 del 14 /09/21 Tar Lazio che del GLO</w:t>
      </w:r>
      <w:r>
        <w:rPr>
          <w:rFonts w:eastAsia="Calibri" w:cs="Calibri" w:ascii="Calibri" w:hAnsi="Calibri"/>
          <w:i/>
          <w:color w:val="00000A"/>
          <w:sz w:val="24"/>
          <w:szCs w:val="24"/>
        </w:rPr>
        <w:t xml:space="preserve"> </w:t>
      </w:r>
      <w:r>
        <w:rPr>
          <w:rFonts w:eastAsia="Calibri" w:cs="Calibri" w:ascii="Calibri" w:hAnsi="Calibri"/>
          <w:iCs/>
        </w:rPr>
        <w:t xml:space="preserve">possono far parte esperti indicati dalla famiglia. </w:t>
      </w:r>
    </w:p>
    <w:p>
      <w:pPr>
        <w:pStyle w:val="Normal"/>
        <w:ind w:left="2124" w:right="9" w:hanging="2124"/>
        <w:jc w:val="both"/>
        <w:rPr>
          <w:rFonts w:ascii="Calibri" w:hAnsi="Calibri" w:eastAsia="Calibri" w:cs="Calibri"/>
          <w:i/>
          <w:i/>
          <w:sz w:val="24"/>
          <w:szCs w:val="24"/>
        </w:rPr>
      </w:pPr>
      <w:r>
        <w:rPr>
          <w:rFonts w:eastAsia="Calibri" w:cs="Calibri" w:ascii="Calibri" w:hAnsi="Calibri"/>
          <w:i/>
          <w:sz w:val="24"/>
          <w:szCs w:val="24"/>
        </w:rPr>
      </w:r>
    </w:p>
    <w:p>
      <w:pPr>
        <w:pStyle w:val="Normal"/>
        <w:ind w:left="2124" w:right="9" w:hanging="2124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color w:val="00000A"/>
          <w:sz w:val="24"/>
          <w:szCs w:val="24"/>
        </w:rPr>
        <w:t>VISTO</w:t>
        <w:tab/>
      </w:r>
      <w:r>
        <w:rPr>
          <w:rFonts w:eastAsia="Calibri" w:cs="Calibri" w:ascii="Calibri" w:hAnsi="Calibri"/>
          <w:sz w:val="24"/>
          <w:szCs w:val="24"/>
        </w:rPr>
        <w:t>il Regolamento (UE) 2016/679 del 27 aprile 2016 come recepito dal Decreto Legislativo 10 agosto 2018, n. 101, recante «</w:t>
      </w:r>
      <w:r>
        <w:rPr>
          <w:rFonts w:eastAsia="Calibri" w:cs="Calibri" w:ascii="Calibri" w:hAnsi="Calibri"/>
          <w:i/>
          <w:sz w:val="24"/>
          <w:szCs w:val="24"/>
        </w:rPr>
        <w:t>Disposizioni per l'adeguamento della normativa nazionale alle disposizioni del regolamento (UE) 2016/679 del Parlamento europeo e del Consiglio, del 27 aprile 2016, relativo alla protezione delle persone fisiche con riguardo al trattamento dei dati personali, nonché alla libera circolazione di tali dati e che abroga la direttiva 95/46/CE (regolamento generale sulla protezione dei dati)»;</w:t>
      </w:r>
    </w:p>
    <w:p>
      <w:pPr>
        <w:pStyle w:val="Normal"/>
        <w:ind w:left="2124" w:right="9" w:hanging="2124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ind w:left="2124" w:right="9" w:hanging="2124"/>
        <w:jc w:val="both"/>
        <w:rPr>
          <w:rFonts w:ascii="Calibri" w:hAnsi="Calibri" w:eastAsia="Calibri" w:cs="Calibri"/>
          <w:color w:val="00000A"/>
          <w:sz w:val="24"/>
          <w:szCs w:val="24"/>
        </w:rPr>
      </w:pPr>
      <w:r>
        <w:rPr>
          <w:rFonts w:eastAsia="Calibri" w:cs="Calibri" w:ascii="Calibri" w:hAnsi="Calibri"/>
          <w:color w:val="00000A"/>
          <w:sz w:val="24"/>
          <w:szCs w:val="24"/>
        </w:rPr>
        <w:t>RICHIAMATE</w:t>
        <w:tab/>
        <w:t>le misure adottate dall’Istituzione scolastica in materia di trattamento di dati personali;</w:t>
      </w:r>
    </w:p>
    <w:p>
      <w:pPr>
        <w:pStyle w:val="Normal"/>
        <w:ind w:left="2124" w:right="9" w:hanging="2124"/>
        <w:jc w:val="both"/>
        <w:rPr>
          <w:rFonts w:ascii="Calibri" w:hAnsi="Calibri" w:eastAsia="Calibri" w:cs="Calibri"/>
          <w:color w:val="00000A"/>
          <w:sz w:val="24"/>
          <w:szCs w:val="24"/>
        </w:rPr>
      </w:pPr>
      <w:r>
        <w:rPr>
          <w:rFonts w:eastAsia="Calibri" w:cs="Calibri" w:ascii="Calibri" w:hAnsi="Calibri"/>
          <w:color w:val="00000A"/>
          <w:sz w:val="24"/>
          <w:szCs w:val="24"/>
        </w:rPr>
      </w:r>
    </w:p>
    <w:p>
      <w:pPr>
        <w:pStyle w:val="Normal"/>
        <w:ind w:right="9" w:hanging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color w:val="00000A"/>
          <w:sz w:val="24"/>
          <w:szCs w:val="24"/>
        </w:rPr>
        <w:t>TENUTO CONTO</w:t>
        <w:tab/>
        <w:t>del Piano Annuale per Inclusione dell’Istituzione Scolastica;</w:t>
      </w:r>
    </w:p>
    <w:p>
      <w:pPr>
        <w:pStyle w:val="Normal"/>
        <w:ind w:left="2127" w:hanging="2127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ESAMINATO</w:t>
        <w:tab/>
        <w:t xml:space="preserve">il fascicolo personale dell’alunno; </w:t>
      </w:r>
    </w:p>
    <w:p>
      <w:pPr>
        <w:pStyle w:val="Normal"/>
        <w:ind w:left="2127" w:hanging="2127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ind w:right="9" w:hanging="0"/>
        <w:jc w:val="both"/>
        <w:rPr>
          <w:rFonts w:ascii="Calibri" w:hAnsi="Calibri" w:eastAsia="Calibri" w:cs="Calibri"/>
          <w:color w:val="00000A"/>
          <w:sz w:val="24"/>
          <w:szCs w:val="24"/>
        </w:rPr>
      </w:pPr>
      <w:r>
        <w:rPr>
          <w:rFonts w:eastAsia="Calibri" w:cs="Calibri" w:ascii="Calibri" w:hAnsi="Calibri"/>
          <w:color w:val="00000A"/>
          <w:sz w:val="24"/>
          <w:szCs w:val="24"/>
        </w:rPr>
        <w:t>ACQUISITA</w:t>
        <w:tab/>
        <w:tab/>
        <w:t>la disponibilità degli interessati;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 w:ascii="Calibri" w:hAnsi="Calibri"/>
          <w:b/>
          <w:sz w:val="24"/>
          <w:szCs w:val="24"/>
        </w:rPr>
      </w:r>
    </w:p>
    <w:p>
      <w:pPr>
        <w:pStyle w:val="Normal"/>
        <w:jc w:val="center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 w:ascii="Calibri" w:hAnsi="Calibri"/>
          <w:b/>
          <w:sz w:val="24"/>
          <w:szCs w:val="24"/>
        </w:rPr>
      </w:r>
    </w:p>
    <w:p>
      <w:pPr>
        <w:pStyle w:val="Normal"/>
        <w:jc w:val="center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 w:ascii="Calibri" w:hAnsi="Calibri"/>
          <w:b/>
          <w:sz w:val="24"/>
          <w:szCs w:val="24"/>
        </w:rPr>
      </w:r>
    </w:p>
    <w:p>
      <w:pPr>
        <w:pStyle w:val="Normal"/>
        <w:jc w:val="center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 w:ascii="Calibri" w:hAnsi="Calibri"/>
          <w:b/>
          <w:sz w:val="24"/>
          <w:szCs w:val="24"/>
        </w:rPr>
        <w:t>DECRETA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Calibri" w:hAnsi="Calibri" w:eastAsia="Calibri" w:cs="Calibri"/>
          <w:b/>
          <w:b/>
          <w:i/>
          <w:i/>
          <w:sz w:val="24"/>
          <w:szCs w:val="24"/>
        </w:rPr>
      </w:pPr>
      <w:r>
        <w:rPr>
          <w:rFonts w:eastAsia="Calibri" w:cs="Calibri" w:ascii="Calibri" w:hAnsi="Calibri"/>
          <w:b/>
          <w:i/>
          <w:sz w:val="24"/>
          <w:szCs w:val="24"/>
        </w:rPr>
        <w:t>Articolo 1 - Istituzione e componenti</w:t>
      </w:r>
    </w:p>
    <w:p>
      <w:pPr>
        <w:pStyle w:val="Normal"/>
        <w:rPr>
          <w:rFonts w:ascii="Calibri" w:hAnsi="Calibri" w:eastAsia="Calibri" w:cs="Calibri"/>
          <w:b/>
          <w:b/>
          <w:i/>
          <w:i/>
          <w:sz w:val="24"/>
          <w:szCs w:val="24"/>
        </w:rPr>
      </w:pPr>
      <w:r>
        <w:rPr>
          <w:rFonts w:eastAsia="Calibri" w:cs="Calibri" w:ascii="Calibri" w:hAnsi="Calibri"/>
          <w:b/>
          <w:i/>
          <w:sz w:val="24"/>
          <w:szCs w:val="24"/>
        </w:rPr>
      </w:r>
    </w:p>
    <w:p>
      <w:pPr>
        <w:pStyle w:val="Normal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1.1. </w:t>
        <w:tab/>
      </w:r>
      <w:r>
        <w:rPr>
          <w:rFonts w:eastAsia="Calibri" w:cs="Calibri" w:ascii="Calibri" w:hAnsi="Calibri"/>
          <w:color w:val="000000"/>
          <w:sz w:val="24"/>
          <w:szCs w:val="24"/>
        </w:rPr>
        <w:t xml:space="preserve">È istituito presso l'Istituto Comprensivo “Principessa Elena di Napoli” il Gruppo di Lavoro Operativo per l’inclusione (di seguito, </w:t>
      </w:r>
      <w:r>
        <w:rPr>
          <w:rFonts w:eastAsia="Calibri" w:cs="Calibri" w:ascii="Calibri" w:hAnsi="Calibri"/>
          <w:i/>
          <w:color w:val="000000"/>
          <w:sz w:val="24"/>
          <w:szCs w:val="24"/>
        </w:rPr>
        <w:t xml:space="preserve">breviter, </w:t>
      </w:r>
      <w:r>
        <w:rPr>
          <w:rFonts w:eastAsia="Calibri" w:cs="Calibri" w:ascii="Calibri" w:hAnsi="Calibri"/>
          <w:color w:val="000000"/>
          <w:sz w:val="24"/>
          <w:szCs w:val="24"/>
        </w:rPr>
        <w:t>in sigla</w:t>
      </w:r>
      <w:r>
        <w:rPr>
          <w:rFonts w:eastAsia="Calibri" w:cs="Calibri" w:ascii="Calibri" w:hAnsi="Calibri"/>
          <w:i/>
          <w:color w:val="000000"/>
          <w:sz w:val="24"/>
          <w:szCs w:val="24"/>
        </w:rPr>
        <w:t xml:space="preserve"> “</w:t>
      </w:r>
      <w:r>
        <w:rPr>
          <w:rFonts w:eastAsia="Calibri" w:cs="Calibri" w:ascii="Calibri" w:hAnsi="Calibri"/>
          <w:color w:val="000000"/>
          <w:sz w:val="24"/>
          <w:szCs w:val="24"/>
        </w:rPr>
        <w:t>GLO”) per l’alunno con disabilità……nome……………………….cognome……………………………………, iscritto alla classe………………….della scuola primaria/infanzia/sec. 1°grado/sec. 2° grado dell’Istituto.</w:t>
      </w:r>
    </w:p>
    <w:p>
      <w:pPr>
        <w:pStyle w:val="Normal"/>
        <w:ind w:left="720" w:hanging="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 w:ascii="Calibri" w:hAnsi="Calibri"/>
          <w:color w:val="000000"/>
          <w:sz w:val="24"/>
          <w:szCs w:val="24"/>
        </w:rPr>
      </w:r>
    </w:p>
    <w:p>
      <w:pPr>
        <w:pStyle w:val="Normal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1.2. </w:t>
        <w:tab/>
      </w:r>
      <w:r>
        <w:rPr>
          <w:rFonts w:eastAsia="Calibri" w:cs="Calibri" w:ascii="Calibri" w:hAnsi="Calibri"/>
          <w:color w:val="000000"/>
          <w:sz w:val="24"/>
          <w:szCs w:val="24"/>
        </w:rPr>
        <w:t>Il GLO</w:t>
      </w:r>
      <w:r>
        <w:rPr>
          <w:rFonts w:eastAsia="Calibri" w:cs="Calibri" w:ascii="Calibri" w:hAnsi="Calibri"/>
          <w:sz w:val="24"/>
          <w:szCs w:val="24"/>
        </w:rPr>
        <w:t xml:space="preserve"> </w:t>
      </w:r>
      <w:r>
        <w:rPr>
          <w:rFonts w:eastAsia="Calibri" w:cs="Calibri" w:ascii="Calibri" w:hAnsi="Calibri"/>
          <w:color w:val="000000"/>
          <w:sz w:val="24"/>
          <w:szCs w:val="24"/>
        </w:rPr>
        <w:t>è composto da:</w:t>
      </w:r>
    </w:p>
    <w:p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La  Dirigente Scolastica Prof.ssa Santa Guzzetta o suo delegato, che lo presiede; </w:t>
      </w:r>
    </w:p>
    <w:p>
      <w:pPr>
        <w:pStyle w:val="Normal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La funzione strumentale dell’Istituto Ins. Francesca Castellino;</w:t>
      </w:r>
    </w:p>
    <w:p>
      <w:pPr>
        <w:pStyle w:val="Normal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il Consiglio di Classe/team docenti contitolari della classe ………………………………………………………………………………………………………………………(nome e cognome di ciascun docente);</w:t>
      </w:r>
    </w:p>
    <w:p>
      <w:pPr>
        <w:pStyle w:val="Normal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I genitori/famiglia/tutore dell’alunno Nomi e cognomi di entrambi i genitori, eventuali fratelli o sorelle maggiorenni ………………………………………………………………………………………………………………………………………………………………………………..;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Referente Neuropsichiatria Infantile……………………………………. (</w:t>
      </w:r>
      <w:r>
        <w:rPr>
          <w:rFonts w:eastAsia="Calibri" w:cs="Calibri" w:ascii="Calibri" w:hAnsi="Calibri"/>
          <w:i/>
          <w:sz w:val="24"/>
          <w:szCs w:val="24"/>
        </w:rPr>
        <w:t>nome, cognome</w:t>
      </w:r>
      <w:r>
        <w:rPr>
          <w:rFonts w:eastAsia="Calibri" w:cs="Calibri" w:ascii="Calibri" w:hAnsi="Calibri"/>
          <w:sz w:val="24"/>
          <w:szCs w:val="24"/>
        </w:rPr>
        <w:t>)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Assistente all’autonomia/educatore/personale educativo (laddove presente) nome …………………………………cognome……………………………..</w:t>
      </w:r>
    </w:p>
    <w:p>
      <w:pPr>
        <w:pStyle w:val="Normal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ind w:left="720" w:hanging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Il GLO così composto resta in carica per la durata del ciclo scolastico dell’alunno predetto; in caso di modifiche sopravvenute si provvede all’ aggiornamento della composizione. </w:t>
      </w:r>
    </w:p>
    <w:p>
      <w:pPr>
        <w:pStyle w:val="Normal"/>
        <w:ind w:left="720" w:hanging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Su invito formale del Dirigente scolastico (e - in caso di privati esterni alla scuola -, acquisita dal Dirigente Scolastico l'autorizzazione dei genitori per la </w:t>
      </w:r>
      <w:r>
        <w:rPr>
          <w:rFonts w:eastAsia="Calibri" w:cs="Calibri" w:ascii="Calibri" w:hAnsi="Calibri"/>
          <w:i/>
          <w:sz w:val="24"/>
          <w:szCs w:val="24"/>
        </w:rPr>
        <w:t>privacy</w:t>
      </w:r>
      <w:r>
        <w:rPr>
          <w:rFonts w:eastAsia="Calibri" w:cs="Calibri" w:ascii="Calibri" w:hAnsi="Calibri"/>
          <w:sz w:val="24"/>
          <w:szCs w:val="24"/>
        </w:rPr>
        <w:t>) possono partecipare ai singoli incontri del GLO, per tutta la durata o limitatamente ad alcuni punti all'Ordine del Giorno, anche altre figure professionali il cui supporto viene ritenuto utile ai lavori del Gruppo.</w:t>
      </w:r>
    </w:p>
    <w:p>
      <w:pPr>
        <w:pStyle w:val="Normal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 w:eastAsia="Calibri" w:cs="Calibri"/>
          <w:b/>
          <w:b/>
          <w:i/>
          <w:i/>
          <w:sz w:val="24"/>
          <w:szCs w:val="24"/>
        </w:rPr>
      </w:pPr>
      <w:r>
        <w:rPr>
          <w:rFonts w:eastAsia="Calibri" w:cs="Calibri" w:ascii="Calibri" w:hAnsi="Calibri"/>
          <w:b/>
          <w:i/>
          <w:color w:val="00000A"/>
          <w:sz w:val="24"/>
          <w:szCs w:val="24"/>
        </w:rPr>
        <w:t xml:space="preserve">Articolo 2 - Compiti, tempi e modalità di funzionamento e </w:t>
      </w:r>
      <w:r>
        <w:rPr>
          <w:rFonts w:eastAsia="Calibri" w:cs="Calibri" w:ascii="Calibri" w:hAnsi="Calibri"/>
          <w:b/>
          <w:i/>
          <w:sz w:val="24"/>
          <w:szCs w:val="24"/>
        </w:rPr>
        <w:t>accesso alla documentazione</w:t>
      </w:r>
    </w:p>
    <w:p>
      <w:pPr>
        <w:pStyle w:val="Normal"/>
        <w:ind w:left="-5" w:right="9" w:hanging="0"/>
        <w:rPr>
          <w:rFonts w:ascii="Calibri" w:hAnsi="Calibri" w:eastAsia="Calibri" w:cs="Calibri"/>
          <w:b/>
          <w:b/>
          <w:i/>
          <w:i/>
          <w:color w:val="00000A"/>
          <w:sz w:val="24"/>
          <w:szCs w:val="24"/>
        </w:rPr>
      </w:pPr>
      <w:r>
        <w:rPr>
          <w:rFonts w:eastAsia="Calibri" w:cs="Calibri" w:ascii="Calibri" w:hAnsi="Calibri"/>
          <w:b/>
          <w:i/>
          <w:color w:val="00000A"/>
          <w:sz w:val="24"/>
          <w:szCs w:val="24"/>
        </w:rPr>
      </w:r>
    </w:p>
    <w:p>
      <w:pPr>
        <w:pStyle w:val="Normal"/>
        <w:ind w:left="720" w:hanging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Il GLO ha il compito di elaborare, approvare con decisione motivata e verificare il Piano Educativo Individualizzato redatto per l’alunno, sui modelli allegati al Decreto interministeriale n. 182/2020.</w:t>
      </w:r>
    </w:p>
    <w:p>
      <w:pPr>
        <w:pStyle w:val="Normal"/>
        <w:ind w:left="-5" w:right="9" w:hanging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ind w:left="715" w:right="9" w:firstLine="5"/>
        <w:jc w:val="both"/>
        <w:rPr>
          <w:rFonts w:ascii="Calibri" w:hAnsi="Calibri" w:eastAsia="Calibri" w:cs="Calibri"/>
          <w:sz w:val="24"/>
          <w:szCs w:val="24"/>
        </w:rPr>
      </w:pPr>
      <w:bookmarkStart w:id="1" w:name="_heading=h.30j0zll"/>
      <w:bookmarkEnd w:id="1"/>
      <w:r>
        <w:rPr>
          <w:rFonts w:eastAsia="Calibri" w:cs="Calibri" w:ascii="Calibri" w:hAnsi="Calibri"/>
          <w:sz w:val="24"/>
          <w:szCs w:val="24"/>
        </w:rPr>
        <w:t xml:space="preserve">Per quanto riguarda tempi e modalità di funzionamento del GLO si rimanda a quanto definito nel Decreto interministeriale n.182/2020 ed allegate Linee Guida. </w:t>
      </w:r>
    </w:p>
    <w:p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ind w:left="-5" w:right="9" w:hanging="0"/>
        <w:rPr>
          <w:rFonts w:ascii="Calibri" w:hAnsi="Calibri" w:eastAsia="Calibri" w:cs="Calibri"/>
          <w:b/>
          <w:b/>
          <w:i/>
          <w:i/>
          <w:color w:val="00000A"/>
          <w:sz w:val="24"/>
          <w:szCs w:val="24"/>
        </w:rPr>
      </w:pPr>
      <w:r>
        <w:rPr>
          <w:rFonts w:eastAsia="Calibri" w:cs="Calibri" w:ascii="Calibri" w:hAnsi="Calibri"/>
          <w:b/>
          <w:i/>
          <w:color w:val="00000A"/>
          <w:sz w:val="24"/>
          <w:szCs w:val="24"/>
        </w:rPr>
        <w:t>Articolo 3 – Compensi</w:t>
      </w:r>
    </w:p>
    <w:p>
      <w:pPr>
        <w:pStyle w:val="Normal"/>
        <w:ind w:left="715" w:right="9" w:firstLine="5"/>
        <w:jc w:val="both"/>
        <w:rPr>
          <w:rFonts w:ascii="Calibri" w:hAnsi="Calibri" w:eastAsia="Calibri" w:cs="Calibri"/>
          <w:color w:val="00000A"/>
          <w:sz w:val="24"/>
          <w:szCs w:val="24"/>
        </w:rPr>
      </w:pPr>
      <w:r>
        <w:rPr>
          <w:rFonts w:eastAsia="Calibri" w:cs="Calibri" w:ascii="Calibri" w:hAnsi="Calibri"/>
          <w:color w:val="00000A"/>
          <w:sz w:val="24"/>
          <w:szCs w:val="24"/>
        </w:rPr>
        <w:t>Ai componenti del GLO non spetta alcun compenso, indennità, gettone di presenza, rimborso spese e qualsivoglia altro emolumento.</w:t>
      </w:r>
    </w:p>
    <w:p>
      <w:pPr>
        <w:pStyle w:val="Normal"/>
        <w:ind w:left="-5" w:right="9" w:hanging="0"/>
        <w:jc w:val="both"/>
        <w:rPr>
          <w:rFonts w:ascii="Calibri" w:hAnsi="Calibri" w:eastAsia="Calibri" w:cs="Calibri"/>
          <w:color w:val="00000A"/>
          <w:sz w:val="24"/>
          <w:szCs w:val="24"/>
          <w:highlight w:val="red"/>
        </w:rPr>
      </w:pPr>
      <w:r>
        <w:rPr>
          <w:rFonts w:eastAsia="Calibri" w:cs="Calibri" w:ascii="Calibri" w:hAnsi="Calibri"/>
          <w:color w:val="00000A"/>
          <w:sz w:val="24"/>
          <w:szCs w:val="24"/>
          <w:highlight w:val="red"/>
        </w:rPr>
      </w:r>
    </w:p>
    <w:p>
      <w:pPr>
        <w:pStyle w:val="Normal"/>
        <w:ind w:left="-5" w:right="9" w:hanging="0"/>
        <w:jc w:val="both"/>
        <w:rPr>
          <w:rFonts w:ascii="Calibri" w:hAnsi="Calibri" w:eastAsia="Calibri" w:cs="Calibri"/>
          <w:b/>
          <w:b/>
          <w:i/>
          <w:i/>
          <w:color w:val="00000A"/>
          <w:sz w:val="24"/>
          <w:szCs w:val="24"/>
        </w:rPr>
      </w:pPr>
      <w:r>
        <w:rPr>
          <w:rFonts w:eastAsia="Calibri" w:cs="Calibri" w:ascii="Calibri" w:hAnsi="Calibri"/>
          <w:b/>
          <w:i/>
          <w:color w:val="00000A"/>
          <w:sz w:val="24"/>
          <w:szCs w:val="24"/>
        </w:rPr>
        <w:t>Articolo 4 - Notifica</w:t>
      </w:r>
    </w:p>
    <w:p>
      <w:pPr>
        <w:pStyle w:val="Normal"/>
        <w:ind w:left="715" w:right="9" w:firstLine="5"/>
        <w:jc w:val="both"/>
        <w:rPr>
          <w:rFonts w:ascii="Calibri" w:hAnsi="Calibri" w:eastAsia="Calibri" w:cs="Calibri"/>
          <w:color w:val="00000A"/>
          <w:sz w:val="24"/>
          <w:szCs w:val="24"/>
        </w:rPr>
      </w:pPr>
      <w:r>
        <w:rPr>
          <w:rFonts w:eastAsia="Calibri" w:cs="Calibri" w:ascii="Calibri" w:hAnsi="Calibri"/>
          <w:color w:val="00000A"/>
          <w:sz w:val="24"/>
          <w:szCs w:val="24"/>
        </w:rPr>
        <w:t>Il presente Decreto, depositato agli atti dell’Istituzione scolastica, è notificato ai componenti del GLO.</w:t>
      </w:r>
    </w:p>
    <w:p>
      <w:pPr>
        <w:pStyle w:val="Normal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ind w:left="5040" w:hanging="0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 w:ascii="Calibri" w:hAnsi="Calibri"/>
          <w:color w:val="000000"/>
          <w:sz w:val="24"/>
          <w:szCs w:val="24"/>
        </w:rPr>
        <w:t>La Dirigente Scolastica</w:t>
      </w:r>
    </w:p>
    <w:sectPr>
      <w:headerReference w:type="default" r:id="rId3"/>
      <w:footerReference w:type="default" r:id="rId4"/>
      <w:type w:val="nextPage"/>
      <w:pgSz w:w="11906" w:h="16838"/>
      <w:pgMar w:left="1440" w:right="1440" w:header="720" w:top="1440" w:footer="720" w:bottom="1440" w:gutter="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Noto Sans Symbols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/>
      <w:jc w:val="center"/>
      <w:rPr>
        <w:rFonts w:ascii="Calibri" w:hAnsi="Calibri" w:eastAsia="Calibri" w:cs="Calibri"/>
        <w:color w:val="000000"/>
        <w:sz w:val="24"/>
        <w:szCs w:val="24"/>
      </w:rPr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4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73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>
      <w:rFonts w:ascii="Calibri" w:hAnsi="Calibri"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ascii="Calibri" w:hAnsi="Calibri" w:cs="Lucida Sans"/>
    </w:rPr>
  </w:style>
  <w:style w:type="paragraph" w:styleId="Titoloprincipale">
    <w:name w:val="Title"/>
    <w:basedOn w:val="Normal"/>
    <w:next w:val="Corpodeltesto"/>
    <w:qFormat/>
    <w:pPr>
      <w:keepNext w:val="true"/>
      <w:keepLines/>
      <w:spacing w:before="0" w:after="60"/>
    </w:pPr>
    <w:rPr>
      <w:sz w:val="52"/>
      <w:szCs w:val="5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styleId="Sottotitolo">
    <w:name w:val="Subtitle"/>
    <w:basedOn w:val="Normal"/>
    <w:next w:val="Normal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UaDwi0yiRnHN3NP2mCcVyvRKtFQ==">AMUW2mWrYJm27CvVBpgZ+IW3vwyZvY1mABHVJI32H11iJKhzzmyz2mQWxYCscZmUOBv8TLFBEL0+ZvG3qhaPdrZh+1dwFrqdSTrahw43j/fZ/Z997r1gRkmieZ5ZLipZ1OvX4zeqSjyL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LibreOffice/7.0.0.3$Windows_X86_64 LibreOffice_project/8061b3e9204bef6b321a21033174034a5e2ea88e</Application>
  <Pages>4</Pages>
  <Words>758</Words>
  <Characters>4712</Characters>
  <CharactersWithSpaces>5445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2021-09-23T09:35:00Z</dcterms:created>
  <dc:creator>Utente</dc:creator>
  <dc:description/>
  <dc:language>it-IT</dc:language>
  <cp:lastModifiedBy/>
  <dcterms:modified xsi:type="dcterms:W3CDTF">2022-10-03T11:02:43Z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