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0066" w:rsidRDefault="00570066" w:rsidP="00570066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570066">
        <w:rPr>
          <w:rFonts w:ascii="Helvetica Neue" w:hAnsi="Helvetica Neue" w:cs="Helvetica Neue"/>
          <w:color w:val="000000"/>
          <w:kern w:val="0"/>
          <w:sz w:val="22"/>
          <w:szCs w:val="22"/>
        </w:rPr>
        <w:t>Progetto pilota Human intelligence</w:t>
      </w:r>
    </w:p>
    <w:p w:rsidR="00570066" w:rsidRDefault="00570066" w:rsidP="00570066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:rsidR="00570066" w:rsidRDefault="00570066" w:rsidP="00570066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L’arrivo dell’intelligenza artificiale nelle nostre vite apre nuovi scenari, difficili da prevedere. Una cosa di cui si può essere certi, però, è che, con moltiplicarsi esponenziale di prodotti artificiali e ibridi, si sentirà sempre più il bisogno di riconoscere, valorizzare e tutelare le invenzioni dell’ingegno umano realizzate senza mai fare ricorso all’intelligenza artificiale. Una certificazione che garantisce in tutta la filiera, l’origine e la realizzazione integralmente umana di un bene materiale o immateriale. </w:t>
      </w:r>
    </w:p>
    <w:p w:rsidR="00570066" w:rsidRDefault="00570066" w:rsidP="00570066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Nella Scuola, dove il ricorso all’intelligenza artificiale è stato sdoganato dalle nuove indicazioni nazionali e dalle pratiche diffuse dei nostri studenti/studentesse, non si tratterà di impostare una dialettica fra i due universi, ma di separare con chiarezza le competenze che si attivano con l’intelligenza artificiale usata come supporto didattico e quelle invece richieste a insegnanti ed alunni e alunne nello svolgimento di attività fisiche e mentali esclusivamente umane.</w:t>
      </w:r>
    </w:p>
    <w:p w:rsidR="00A05BD6" w:rsidRDefault="00570066" w:rsidP="00570066"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Per queste ragioni intendiamo avviare un progetto culturale pilota volto a sensibilizzare la comunità educante sulla necessaria consapevolezza che i tempi nuovi </w:t>
      </w:r>
      <w:proofErr w:type="spellStart"/>
      <w:proofErr w:type="gram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richiedono.L</w:t>
      </w:r>
      <w:proofErr w:type="spellEnd"/>
      <w:proofErr w:type="gram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’ Idea  è quella di autocertificare, assumendosene la responsabilità etica e morale, l’origine solo umana di un prodotto attraverso l’apposizione di un logo in forma di timbro o sticker. Il logo inventato, realizzato e depositato da Matteo </w:t>
      </w:r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Meschiari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Lucia </w:t>
      </w:r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Meschiari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e Claudio </w:t>
      </w:r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Meschiari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insieme alla scrivente è già stato usato ad esempio della casa editrice Bollati Boringhieri in una delle sue pubblicazioni più recenti.</w:t>
      </w:r>
    </w:p>
    <w:sectPr w:rsidR="00A05B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66"/>
    <w:rsid w:val="002D02B4"/>
    <w:rsid w:val="00570066"/>
    <w:rsid w:val="006B024D"/>
    <w:rsid w:val="009561BA"/>
    <w:rsid w:val="00A05BD6"/>
    <w:rsid w:val="00CC6F40"/>
    <w:rsid w:val="00E2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35F593"/>
  <w15:chartTrackingRefBased/>
  <w15:docId w15:val="{B9FE9588-A1EA-0A40-A630-61970AB4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0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0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00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0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00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00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00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00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00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00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00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00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006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006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00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00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00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00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00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0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00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0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00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00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00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006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00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006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00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</cp:revision>
  <dcterms:created xsi:type="dcterms:W3CDTF">2025-04-11T07:40:00Z</dcterms:created>
  <dcterms:modified xsi:type="dcterms:W3CDTF">2025-04-11T07:42:00Z</dcterms:modified>
</cp:coreProperties>
</file>