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AE240" w14:textId="3E3B31F5" w:rsidR="00E755BA" w:rsidRPr="00981988" w:rsidRDefault="00E755BA" w:rsidP="00E755B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Adozione libri di testo A.S</w:t>
      </w:r>
      <w:r w:rsidR="00976CA9">
        <w:rPr>
          <w:rFonts w:ascii="Times New Roman" w:hAnsi="Times New Roman" w:cs="Times New Roman"/>
          <w:sz w:val="28"/>
          <w:szCs w:val="28"/>
        </w:rPr>
        <w:t>. 2026/2027</w:t>
      </w:r>
    </w:p>
    <w:p w14:paraId="6DA683F8" w14:textId="77777777" w:rsidR="00E755BA" w:rsidRPr="00981988" w:rsidRDefault="00E755BA" w:rsidP="00E755B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I.C. Principessa Elena di Napoli</w:t>
      </w:r>
    </w:p>
    <w:p w14:paraId="2821AF51" w14:textId="181097CD"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L</w:t>
      </w:r>
      <w:r w:rsidR="000F005E">
        <w:rPr>
          <w:rFonts w:ascii="Times New Roman" w:hAnsi="Times New Roman" w:cs="Times New Roman"/>
          <w:sz w:val="28"/>
          <w:szCs w:val="28"/>
        </w:rPr>
        <w:t xml:space="preserve">e </w:t>
      </w:r>
      <w:r w:rsidR="00976CA9">
        <w:rPr>
          <w:rFonts w:ascii="Times New Roman" w:hAnsi="Times New Roman" w:cs="Times New Roman"/>
          <w:sz w:val="28"/>
          <w:szCs w:val="28"/>
        </w:rPr>
        <w:t xml:space="preserve"> </w:t>
      </w:r>
      <w:r w:rsidRPr="00981988">
        <w:rPr>
          <w:rFonts w:ascii="Times New Roman" w:hAnsi="Times New Roman" w:cs="Times New Roman"/>
          <w:sz w:val="28"/>
          <w:szCs w:val="28"/>
        </w:rPr>
        <w:t xml:space="preserve"> SOTTOSCRITT</w:t>
      </w:r>
      <w:r w:rsidR="000F005E">
        <w:rPr>
          <w:rFonts w:ascii="Times New Roman" w:hAnsi="Times New Roman" w:cs="Times New Roman"/>
          <w:sz w:val="28"/>
          <w:szCs w:val="28"/>
        </w:rPr>
        <w:t xml:space="preserve">E </w:t>
      </w:r>
      <w:r w:rsidR="00976CA9">
        <w:rPr>
          <w:rFonts w:ascii="Times New Roman" w:hAnsi="Times New Roman" w:cs="Times New Roman"/>
          <w:sz w:val="28"/>
          <w:szCs w:val="28"/>
        </w:rPr>
        <w:t>Marino Alessia</w:t>
      </w:r>
      <w:r w:rsidR="000F005E">
        <w:rPr>
          <w:rFonts w:ascii="Times New Roman" w:hAnsi="Times New Roman" w:cs="Times New Roman"/>
          <w:sz w:val="28"/>
          <w:szCs w:val="28"/>
        </w:rPr>
        <w:t>, Parrinello Caterina, Giuseppina Caradonna</w:t>
      </w:r>
      <w:r w:rsidR="00976CA9">
        <w:rPr>
          <w:rFonts w:ascii="Times New Roman" w:hAnsi="Times New Roman" w:cs="Times New Roman"/>
          <w:sz w:val="28"/>
          <w:szCs w:val="28"/>
        </w:rPr>
        <w:t xml:space="preserve"> </w:t>
      </w:r>
      <w:r w:rsidRPr="00981988">
        <w:rPr>
          <w:rFonts w:ascii="Times New Roman" w:hAnsi="Times New Roman" w:cs="Times New Roman"/>
          <w:sz w:val="28"/>
          <w:szCs w:val="28"/>
        </w:rPr>
        <w:t>DOCENT</w:t>
      </w:r>
      <w:r w:rsidR="000F005E">
        <w:rPr>
          <w:rFonts w:ascii="Times New Roman" w:hAnsi="Times New Roman" w:cs="Times New Roman"/>
          <w:sz w:val="28"/>
          <w:szCs w:val="28"/>
        </w:rPr>
        <w:t>I</w:t>
      </w:r>
      <w:r w:rsidRPr="00981988">
        <w:rPr>
          <w:rFonts w:ascii="Times New Roman" w:hAnsi="Times New Roman" w:cs="Times New Roman"/>
          <w:sz w:val="28"/>
          <w:szCs w:val="28"/>
        </w:rPr>
        <w:t xml:space="preserve"> DI</w:t>
      </w:r>
      <w:r w:rsidR="00976CA9">
        <w:rPr>
          <w:rFonts w:ascii="Times New Roman" w:hAnsi="Times New Roman" w:cs="Times New Roman"/>
          <w:sz w:val="28"/>
          <w:szCs w:val="28"/>
        </w:rPr>
        <w:t xml:space="preserve"> Italiano/</w:t>
      </w:r>
      <w:r w:rsidR="000F005E">
        <w:rPr>
          <w:rFonts w:ascii="Times New Roman" w:hAnsi="Times New Roman" w:cs="Times New Roman"/>
          <w:sz w:val="28"/>
          <w:szCs w:val="28"/>
        </w:rPr>
        <w:t>Matematica/Discipline</w:t>
      </w:r>
      <w:r w:rsidR="00976CA9">
        <w:rPr>
          <w:rFonts w:ascii="Times New Roman" w:hAnsi="Times New Roman" w:cs="Times New Roman"/>
          <w:sz w:val="28"/>
          <w:szCs w:val="28"/>
        </w:rPr>
        <w:t xml:space="preserve"> </w:t>
      </w:r>
      <w:r w:rsidRPr="00981988">
        <w:rPr>
          <w:rFonts w:ascii="Times New Roman" w:hAnsi="Times New Roman" w:cs="Times New Roman"/>
          <w:sz w:val="28"/>
          <w:szCs w:val="28"/>
        </w:rPr>
        <w:t>PER L’ANNO SCOLASTICO</w:t>
      </w:r>
      <w:r w:rsidR="00976CA9">
        <w:rPr>
          <w:rFonts w:ascii="Times New Roman" w:hAnsi="Times New Roman" w:cs="Times New Roman"/>
          <w:sz w:val="28"/>
          <w:szCs w:val="28"/>
        </w:rPr>
        <w:t xml:space="preserve"> 2026/2027</w:t>
      </w:r>
    </w:p>
    <w:p w14:paraId="2F4F7165" w14:textId="77777777" w:rsidR="00E755BA" w:rsidRPr="00981988" w:rsidRDefault="00E755BA" w:rsidP="00E755B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ADOTTA</w:t>
      </w:r>
    </w:p>
    <w:p w14:paraId="15BE07A9" w14:textId="4D998E48"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PER L</w:t>
      </w:r>
      <w:r w:rsidR="000F005E">
        <w:rPr>
          <w:rFonts w:ascii="Times New Roman" w:hAnsi="Times New Roman" w:cs="Times New Roman"/>
          <w:sz w:val="28"/>
          <w:szCs w:val="28"/>
        </w:rPr>
        <w:t>E</w:t>
      </w:r>
      <w:r w:rsidRPr="00981988">
        <w:rPr>
          <w:rFonts w:ascii="Times New Roman" w:hAnsi="Times New Roman" w:cs="Times New Roman"/>
          <w:sz w:val="28"/>
          <w:szCs w:val="28"/>
        </w:rPr>
        <w:t xml:space="preserve"> CLASS</w:t>
      </w:r>
      <w:r w:rsidR="000F005E">
        <w:rPr>
          <w:rFonts w:ascii="Times New Roman" w:hAnsi="Times New Roman" w:cs="Times New Roman"/>
          <w:sz w:val="28"/>
          <w:szCs w:val="28"/>
        </w:rPr>
        <w:t>I</w:t>
      </w:r>
      <w:r w:rsidR="00976C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6CA9">
        <w:rPr>
          <w:rFonts w:ascii="Times New Roman" w:hAnsi="Times New Roman" w:cs="Times New Roman"/>
          <w:sz w:val="28"/>
          <w:szCs w:val="28"/>
        </w:rPr>
        <w:t xml:space="preserve">I </w:t>
      </w:r>
      <w:r w:rsidRPr="00981988">
        <w:rPr>
          <w:rFonts w:ascii="Times New Roman" w:hAnsi="Times New Roman" w:cs="Times New Roman"/>
          <w:sz w:val="28"/>
          <w:szCs w:val="28"/>
        </w:rPr>
        <w:t xml:space="preserve"> SEZ.</w:t>
      </w:r>
      <w:proofErr w:type="gramEnd"/>
      <w:r w:rsidR="000F005E">
        <w:rPr>
          <w:rFonts w:ascii="Times New Roman" w:hAnsi="Times New Roman" w:cs="Times New Roman"/>
          <w:sz w:val="28"/>
          <w:szCs w:val="28"/>
        </w:rPr>
        <w:t xml:space="preserve"> A-B- </w:t>
      </w:r>
      <w:r w:rsidR="00976CA9">
        <w:rPr>
          <w:rFonts w:ascii="Times New Roman" w:hAnsi="Times New Roman" w:cs="Times New Roman"/>
          <w:sz w:val="28"/>
          <w:szCs w:val="28"/>
        </w:rPr>
        <w:t>D</w:t>
      </w:r>
    </w:p>
    <w:p w14:paraId="36389B50" w14:textId="77777777"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IL SEGUENTE LIBRO DI TESTO: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13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1722"/>
        <w:gridCol w:w="1791"/>
      </w:tblGrid>
      <w:tr w:rsidR="00E755BA" w:rsidRPr="00981988" w14:paraId="7DBE1F3F" w14:textId="77777777" w:rsidTr="009B2145">
        <w:tc>
          <w:tcPr>
            <w:tcW w:w="2093" w:type="dxa"/>
          </w:tcPr>
          <w:p w14:paraId="34AB1964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MATERIA</w:t>
            </w:r>
          </w:p>
        </w:tc>
        <w:tc>
          <w:tcPr>
            <w:tcW w:w="7685" w:type="dxa"/>
            <w:gridSpan w:val="15"/>
          </w:tcPr>
          <w:p w14:paraId="22F9D630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9AC681" w14:textId="2F71960C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ITALIANO – DISCIPLINE</w:t>
            </w:r>
            <w:r w:rsidR="000F005E">
              <w:rPr>
                <w:rFonts w:ascii="Times New Roman" w:hAnsi="Times New Roman" w:cs="Times New Roman"/>
                <w:sz w:val="28"/>
                <w:szCs w:val="28"/>
              </w:rPr>
              <w:t>- MATEMATICA</w:t>
            </w:r>
          </w:p>
        </w:tc>
      </w:tr>
      <w:tr w:rsidR="00E755BA" w:rsidRPr="00981988" w14:paraId="3AD2F2A2" w14:textId="77777777" w:rsidTr="009B2145">
        <w:trPr>
          <w:trHeight w:val="405"/>
        </w:trPr>
        <w:tc>
          <w:tcPr>
            <w:tcW w:w="2093" w:type="dxa"/>
            <w:vMerge w:val="restart"/>
          </w:tcPr>
          <w:p w14:paraId="01C1B2AB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00A7B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TITOLO</w:t>
            </w:r>
          </w:p>
        </w:tc>
        <w:tc>
          <w:tcPr>
            <w:tcW w:w="7685" w:type="dxa"/>
            <w:gridSpan w:val="15"/>
          </w:tcPr>
          <w:p w14:paraId="59CF1203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F2DB46" w14:textId="7F77DFCC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ARCOBALEO</w:t>
            </w:r>
          </w:p>
        </w:tc>
      </w:tr>
      <w:tr w:rsidR="00E755BA" w:rsidRPr="00981988" w14:paraId="29F2DFFE" w14:textId="77777777" w:rsidTr="009B2145">
        <w:trPr>
          <w:trHeight w:val="405"/>
        </w:trPr>
        <w:tc>
          <w:tcPr>
            <w:tcW w:w="2093" w:type="dxa"/>
            <w:vMerge/>
          </w:tcPr>
          <w:p w14:paraId="49B30166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5" w:type="dxa"/>
            <w:gridSpan w:val="15"/>
          </w:tcPr>
          <w:p w14:paraId="73498A02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05467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5BA" w:rsidRPr="00981988" w14:paraId="78DC5A4E" w14:textId="77777777" w:rsidTr="009B2145">
        <w:tc>
          <w:tcPr>
            <w:tcW w:w="2093" w:type="dxa"/>
          </w:tcPr>
          <w:p w14:paraId="6587CE51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2D85D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AUTORE</w:t>
            </w:r>
          </w:p>
          <w:p w14:paraId="56332094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5" w:type="dxa"/>
            <w:gridSpan w:val="15"/>
          </w:tcPr>
          <w:p w14:paraId="0275C1D5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9C9B7" w14:textId="79BABD0E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Rosa Dattolico</w:t>
            </w:r>
          </w:p>
        </w:tc>
      </w:tr>
      <w:tr w:rsidR="00E755BA" w:rsidRPr="00981988" w14:paraId="719C35CA" w14:textId="77777777" w:rsidTr="009B2145">
        <w:tc>
          <w:tcPr>
            <w:tcW w:w="2093" w:type="dxa"/>
          </w:tcPr>
          <w:p w14:paraId="38815799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0A6CC3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EDITORE</w:t>
            </w:r>
          </w:p>
          <w:p w14:paraId="0BFB4910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gridSpan w:val="14"/>
          </w:tcPr>
          <w:p w14:paraId="422EA495" w14:textId="509AFFC5" w:rsidR="00E755BA" w:rsidRPr="00981988" w:rsidRDefault="00BC2584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ARDEA</w:t>
            </w:r>
          </w:p>
        </w:tc>
        <w:tc>
          <w:tcPr>
            <w:tcW w:w="1873" w:type="dxa"/>
          </w:tcPr>
          <w:p w14:paraId="126CC3B2" w14:textId="20ADF251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ANNO PUBBL.</w:t>
            </w:r>
            <w:r w:rsidR="00976CA9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E755BA" w:rsidRPr="00981988" w14:paraId="10C96549" w14:textId="77777777" w:rsidTr="009B2145">
        <w:tc>
          <w:tcPr>
            <w:tcW w:w="2093" w:type="dxa"/>
          </w:tcPr>
          <w:p w14:paraId="10C87415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19FA1B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COD.ISBN</w:t>
            </w:r>
          </w:p>
          <w:p w14:paraId="009CCBA8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1A3DAA99" w14:textId="74C1FE89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4" w:type="dxa"/>
          </w:tcPr>
          <w:p w14:paraId="4AC67CC2" w14:textId="514EB2FF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" w:type="dxa"/>
          </w:tcPr>
          <w:p w14:paraId="3BAD0744" w14:textId="5335C9C3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4" w:type="dxa"/>
          </w:tcPr>
          <w:p w14:paraId="77FC8355" w14:textId="518A119C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14:paraId="2D474698" w14:textId="38D26A5C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4" w:type="dxa"/>
          </w:tcPr>
          <w:p w14:paraId="226C12A8" w14:textId="7B471958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14:paraId="27147DEA" w14:textId="71A44192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" w:type="dxa"/>
          </w:tcPr>
          <w:p w14:paraId="582F4D67" w14:textId="457480F0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</w:tcPr>
          <w:p w14:paraId="29B948A1" w14:textId="21835D9E" w:rsidR="00E755BA" w:rsidRPr="00981988" w:rsidRDefault="00976CA9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6" w:type="dxa"/>
          </w:tcPr>
          <w:p w14:paraId="442404A8" w14:textId="047A817B" w:rsidR="00E755BA" w:rsidRPr="00981988" w:rsidRDefault="00BC2584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6" w:type="dxa"/>
          </w:tcPr>
          <w:p w14:paraId="34D37567" w14:textId="6AC5FD35" w:rsidR="00E755BA" w:rsidRPr="00981988" w:rsidRDefault="00BC2584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" w:type="dxa"/>
          </w:tcPr>
          <w:p w14:paraId="2F4BB820" w14:textId="488FDCEE" w:rsidR="00E755BA" w:rsidRPr="00981988" w:rsidRDefault="00BC2584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" w:type="dxa"/>
          </w:tcPr>
          <w:p w14:paraId="06E376F3" w14:textId="521B67E8" w:rsidR="00E755BA" w:rsidRPr="00981988" w:rsidRDefault="00BC2584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16" w:type="dxa"/>
          </w:tcPr>
          <w:p w14:paraId="5F56FB27" w14:textId="006E1A22" w:rsidR="00E755BA" w:rsidRPr="00981988" w:rsidRDefault="00E755BA" w:rsidP="009B2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VOLUME N°</w:t>
            </w:r>
            <w:r w:rsidR="00BC25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3" w:type="dxa"/>
          </w:tcPr>
          <w:p w14:paraId="26EDEDD2" w14:textId="77777777"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COSTO EURO</w:t>
            </w:r>
          </w:p>
        </w:tc>
      </w:tr>
    </w:tbl>
    <w:p w14:paraId="193F6CC0" w14:textId="77777777"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SUDDETTO TESTO É</w:t>
      </w:r>
    </w:p>
    <w:p w14:paraId="313BC350" w14:textId="77777777" w:rsidR="00E755BA" w:rsidRPr="00981988" w:rsidRDefault="00E755BA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GIÁ</w:t>
      </w:r>
      <w:r w:rsidRPr="00981988">
        <w:rPr>
          <w:rFonts w:ascii="Times New Roman" w:hAnsi="Times New Roman" w:cs="Times New Roman"/>
          <w:sz w:val="28"/>
          <w:szCs w:val="28"/>
        </w:rPr>
        <w:t xml:space="preserve"> IN USO NELL’A.S. 20____/20____</w:t>
      </w:r>
    </w:p>
    <w:p w14:paraId="5CC0AB6D" w14:textId="1AED3E94" w:rsidR="00E755BA" w:rsidRPr="00981988" w:rsidRDefault="00BC2584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</w:t>
      </w:r>
      <w:r w:rsidR="00E755BA" w:rsidRPr="00981988">
        <w:rPr>
          <w:rFonts w:ascii="Times New Roman" w:hAnsi="Times New Roman" w:cs="Times New Roman"/>
          <w:sz w:val="28"/>
          <w:szCs w:val="28"/>
        </w:rPr>
        <w:t xml:space="preserve">      NUOVA ADOZIONE</w:t>
      </w:r>
    </w:p>
    <w:p w14:paraId="667D6CDB" w14:textId="77777777" w:rsidR="00E755BA" w:rsidRPr="00981988" w:rsidRDefault="00E755BA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      CONSIGLIATO</w:t>
      </w:r>
    </w:p>
    <w:p w14:paraId="74C5FBDA" w14:textId="77777777" w:rsidR="00E755BA" w:rsidRPr="00981988" w:rsidRDefault="00E755BA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      i libri di testo sono stati sostituiti da testi in forma mista (cartacea e digitale)</w:t>
      </w:r>
    </w:p>
    <w:p w14:paraId="5D3E762F" w14:textId="7E8B244D" w:rsidR="00E755BA" w:rsidRPr="000F005E" w:rsidRDefault="00E755BA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      il </w:t>
      </w:r>
      <w:r>
        <w:rPr>
          <w:rFonts w:ascii="Times New Roman" w:hAnsi="Times New Roman" w:cs="Times New Roman"/>
          <w:sz w:val="28"/>
          <w:szCs w:val="28"/>
        </w:rPr>
        <w:t>testo in uso o nuova edizione é</w:t>
      </w:r>
      <w:r w:rsidRPr="00981988">
        <w:rPr>
          <w:rFonts w:ascii="Times New Roman" w:hAnsi="Times New Roman" w:cs="Times New Roman"/>
          <w:sz w:val="28"/>
          <w:szCs w:val="28"/>
        </w:rPr>
        <w:t xml:space="preserve"> redatto in forma </w:t>
      </w:r>
      <w:r>
        <w:rPr>
          <w:rFonts w:ascii="Times New Roman" w:hAnsi="Times New Roman" w:cs="Times New Roman"/>
          <w:sz w:val="28"/>
          <w:szCs w:val="28"/>
        </w:rPr>
        <w:t xml:space="preserve">mista (cartacea e formato </w:t>
      </w:r>
      <w:r w:rsidRPr="00981988">
        <w:rPr>
          <w:rFonts w:ascii="Times New Roman" w:hAnsi="Times New Roman" w:cs="Times New Roman"/>
          <w:sz w:val="28"/>
          <w:szCs w:val="28"/>
        </w:rPr>
        <w:t>digitale) ed</w:t>
      </w:r>
      <w:r>
        <w:rPr>
          <w:rFonts w:ascii="Times New Roman" w:hAnsi="Times New Roman" w:cs="Times New Roman"/>
          <w:sz w:val="28"/>
          <w:szCs w:val="28"/>
        </w:rPr>
        <w:t xml:space="preserve"> é</w:t>
      </w:r>
      <w:r w:rsidRPr="00981988">
        <w:rPr>
          <w:rFonts w:ascii="Times New Roman" w:hAnsi="Times New Roman" w:cs="Times New Roman"/>
          <w:sz w:val="28"/>
          <w:szCs w:val="28"/>
        </w:rPr>
        <w:t xml:space="preserve"> interamente scaricabile da internet</w:t>
      </w:r>
    </w:p>
    <w:p w14:paraId="4048D7D2" w14:textId="173823D8"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Palermo,</w:t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="00BC2584">
        <w:rPr>
          <w:rFonts w:ascii="Times New Roman" w:hAnsi="Times New Roman" w:cs="Times New Roman"/>
          <w:sz w:val="28"/>
          <w:szCs w:val="28"/>
        </w:rPr>
        <w:t>06/05/2026</w:t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  <w:t>firm</w:t>
      </w:r>
      <w:r w:rsidR="000F005E">
        <w:rPr>
          <w:rFonts w:ascii="Times New Roman" w:hAnsi="Times New Roman" w:cs="Times New Roman"/>
          <w:sz w:val="28"/>
          <w:szCs w:val="28"/>
        </w:rPr>
        <w:t>e</w:t>
      </w:r>
      <w:r w:rsidRPr="00981988">
        <w:rPr>
          <w:rFonts w:ascii="Times New Roman" w:hAnsi="Times New Roman" w:cs="Times New Roman"/>
          <w:sz w:val="28"/>
          <w:szCs w:val="28"/>
        </w:rPr>
        <w:t xml:space="preserve"> del</w:t>
      </w:r>
      <w:r w:rsidR="000F005E">
        <w:rPr>
          <w:rFonts w:ascii="Times New Roman" w:hAnsi="Times New Roman" w:cs="Times New Roman"/>
          <w:sz w:val="28"/>
          <w:szCs w:val="28"/>
        </w:rPr>
        <w:t>le</w:t>
      </w:r>
      <w:r w:rsidRPr="00981988">
        <w:rPr>
          <w:rFonts w:ascii="Times New Roman" w:hAnsi="Times New Roman" w:cs="Times New Roman"/>
          <w:sz w:val="28"/>
          <w:szCs w:val="28"/>
        </w:rPr>
        <w:t xml:space="preserve"> docent</w:t>
      </w:r>
      <w:r w:rsidR="000F005E">
        <w:rPr>
          <w:rFonts w:ascii="Times New Roman" w:hAnsi="Times New Roman" w:cs="Times New Roman"/>
          <w:sz w:val="28"/>
          <w:szCs w:val="28"/>
        </w:rPr>
        <w:t>i</w:t>
      </w:r>
    </w:p>
    <w:p w14:paraId="458C5899" w14:textId="48358D07" w:rsidR="00E755BA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="00BC2584">
        <w:rPr>
          <w:rFonts w:ascii="Times New Roman" w:hAnsi="Times New Roman" w:cs="Times New Roman"/>
          <w:sz w:val="28"/>
          <w:szCs w:val="28"/>
        </w:rPr>
        <w:t>Alessia Marino</w:t>
      </w:r>
      <w:r w:rsidR="005F4993">
        <w:rPr>
          <w:rFonts w:ascii="Times New Roman" w:hAnsi="Times New Roman" w:cs="Times New Roman"/>
          <w:sz w:val="28"/>
          <w:szCs w:val="28"/>
        </w:rPr>
        <w:t>/Caterina Parrinello/Giuseppina Caradonna</w:t>
      </w:r>
    </w:p>
    <w:p w14:paraId="342FC019" w14:textId="77777777" w:rsidR="0046518C" w:rsidRDefault="00E755BA">
      <w:pPr>
        <w:rPr>
          <w:rFonts w:ascii="Times New Roman" w:hAnsi="Times New Roman" w:cs="Times New Roman"/>
          <w:sz w:val="24"/>
          <w:szCs w:val="24"/>
        </w:rPr>
      </w:pPr>
      <w:r w:rsidRPr="00981988">
        <w:rPr>
          <w:rFonts w:ascii="Times New Roman" w:hAnsi="Times New Roman" w:cs="Times New Roman"/>
          <w:sz w:val="24"/>
          <w:szCs w:val="24"/>
        </w:rPr>
        <w:t>N.B. Compilare il seguente prospetto per ogni classe</w:t>
      </w:r>
    </w:p>
    <w:p w14:paraId="3ABA9F09" w14:textId="7ABF49EB" w:rsidR="005F4993" w:rsidRDefault="005F4993" w:rsidP="005F4993">
      <w:pPr>
        <w:pStyle w:val="Corpotesto"/>
        <w:spacing w:before="180"/>
        <w:jc w:val="center"/>
        <w:rPr>
          <w:rFonts w:ascii="Museo Sans Rounded 500"/>
          <w:sz w:val="24"/>
        </w:rPr>
      </w:pPr>
      <w:r>
        <w:rPr>
          <w:rFonts w:ascii="Museo Sans Rounded 500"/>
          <w:sz w:val="24"/>
        </w:rPr>
        <w:lastRenderedPageBreak/>
        <w:t xml:space="preserve">RELAZIONE LIBRO DI </w:t>
      </w:r>
      <w:proofErr w:type="gramStart"/>
      <w:r>
        <w:rPr>
          <w:rFonts w:ascii="Museo Sans Rounded 500"/>
          <w:sz w:val="24"/>
        </w:rPr>
        <w:t>TESTO</w:t>
      </w:r>
      <w:r>
        <w:rPr>
          <w:rFonts w:ascii="Museo Sans Rounded 500"/>
          <w:sz w:val="24"/>
        </w:rPr>
        <w:t>“</w:t>
      </w:r>
      <w:r>
        <w:rPr>
          <w:rFonts w:ascii="Museo Sans Rounded 500"/>
          <w:sz w:val="24"/>
        </w:rPr>
        <w:t xml:space="preserve"> ARCOBALEO</w:t>
      </w:r>
      <w:proofErr w:type="gramEnd"/>
      <w:r>
        <w:rPr>
          <w:rFonts w:ascii="Museo Sans Rounded 500"/>
          <w:sz w:val="24"/>
        </w:rPr>
        <w:t>”</w:t>
      </w:r>
    </w:p>
    <w:p w14:paraId="0D0B9C4F" w14:textId="77777777" w:rsidR="005F4993" w:rsidRPr="005F4993" w:rsidRDefault="005F4993" w:rsidP="005F4993">
      <w:pPr>
        <w:pStyle w:val="Corpotesto"/>
        <w:spacing w:before="180"/>
        <w:jc w:val="center"/>
        <w:rPr>
          <w:rFonts w:ascii="Museo Sans Rounded 500"/>
          <w:sz w:val="20"/>
          <w:szCs w:val="20"/>
        </w:rPr>
      </w:pPr>
    </w:p>
    <w:p w14:paraId="2C48438E" w14:textId="5326C7D1" w:rsidR="005F4993" w:rsidRPr="005F4993" w:rsidRDefault="005F4993" w:rsidP="005F4993">
      <w:pPr>
        <w:pStyle w:val="Corpotesto"/>
        <w:ind w:left="11"/>
        <w:rPr>
          <w:sz w:val="20"/>
          <w:szCs w:val="20"/>
        </w:rPr>
      </w:pPr>
      <w:r w:rsidRPr="005F4993">
        <w:rPr>
          <w:color w:val="231F20"/>
          <w:sz w:val="20"/>
          <w:szCs w:val="20"/>
        </w:rPr>
        <w:t>Si</w:t>
      </w:r>
      <w:r w:rsidRPr="005F4993">
        <w:rPr>
          <w:color w:val="231F20"/>
          <w:sz w:val="20"/>
          <w:szCs w:val="20"/>
        </w:rPr>
        <w:t xml:space="preserve"> </w:t>
      </w:r>
      <w:proofErr w:type="spellStart"/>
      <w:r w:rsidRPr="005F4993">
        <w:rPr>
          <w:color w:val="231F20"/>
          <w:sz w:val="20"/>
          <w:szCs w:val="20"/>
        </w:rPr>
        <w:t>proponel’adozionedelProgetto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Arcobaleo</w:t>
      </w:r>
      <w:r w:rsidRPr="005F4993">
        <w:rPr>
          <w:color w:val="231F20"/>
          <w:sz w:val="20"/>
          <w:szCs w:val="20"/>
        </w:rPr>
        <w:t>pubblicatodallaArdea</w:t>
      </w:r>
      <w:proofErr w:type="spellEnd"/>
      <w:r w:rsidRPr="005F4993">
        <w:rPr>
          <w:color w:val="231F20"/>
          <w:sz w:val="20"/>
          <w:szCs w:val="20"/>
        </w:rPr>
        <w:t xml:space="preserve"> </w:t>
      </w:r>
      <w:r w:rsidRPr="005F4993">
        <w:rPr>
          <w:color w:val="231F20"/>
          <w:spacing w:val="-2"/>
          <w:sz w:val="20"/>
          <w:szCs w:val="20"/>
        </w:rPr>
        <w:t>Editrice.</w:t>
      </w:r>
    </w:p>
    <w:p w14:paraId="6B5463BE" w14:textId="77777777" w:rsidR="005F4993" w:rsidRPr="005F4993" w:rsidRDefault="005F4993" w:rsidP="005F4993">
      <w:pPr>
        <w:spacing w:before="29"/>
        <w:ind w:left="11" w:right="184"/>
        <w:rPr>
          <w:sz w:val="20"/>
          <w:szCs w:val="20"/>
        </w:rPr>
      </w:pPr>
      <w:r w:rsidRPr="005F4993">
        <w:rPr>
          <w:color w:val="231F20"/>
          <w:sz w:val="20"/>
          <w:szCs w:val="20"/>
        </w:rPr>
        <w:t xml:space="preserve">Il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Progetto </w:t>
      </w:r>
      <w:proofErr w:type="spellStart"/>
      <w:r w:rsidRPr="005F4993">
        <w:rPr>
          <w:rFonts w:ascii="Museo Sans 700" w:hAnsi="Museo Sans 700"/>
          <w:b/>
          <w:color w:val="231F20"/>
          <w:sz w:val="20"/>
          <w:szCs w:val="20"/>
        </w:rPr>
        <w:t>Arcobaleo</w:t>
      </w:r>
      <w:proofErr w:type="spellEnd"/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, in linea con le Nuove Indicazioni Nazionali </w:t>
      </w:r>
      <w:proofErr w:type="gramStart"/>
      <w:r w:rsidRPr="005F4993">
        <w:rPr>
          <w:rFonts w:ascii="Museo Sans 700" w:hAnsi="Museo Sans 700"/>
          <w:b/>
          <w:color w:val="231F20"/>
          <w:sz w:val="20"/>
          <w:szCs w:val="20"/>
        </w:rPr>
        <w:t>2025,</w:t>
      </w:r>
      <w:r w:rsidRPr="005F4993">
        <w:rPr>
          <w:color w:val="231F20"/>
          <w:sz w:val="20"/>
          <w:szCs w:val="20"/>
        </w:rPr>
        <w:t>offre</w:t>
      </w:r>
      <w:proofErr w:type="gramEnd"/>
      <w:r w:rsidRPr="005F4993">
        <w:rPr>
          <w:color w:val="231F20"/>
          <w:sz w:val="20"/>
          <w:szCs w:val="20"/>
        </w:rPr>
        <w:t xml:space="preserve"> un </w:t>
      </w:r>
      <w:proofErr w:type="spellStart"/>
      <w:r w:rsidRPr="005F4993">
        <w:rPr>
          <w:color w:val="231F20"/>
          <w:sz w:val="20"/>
          <w:szCs w:val="20"/>
        </w:rPr>
        <w:t>percorso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innovativo</w:t>
      </w:r>
      <w:proofErr w:type="spellEnd"/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, flessibile </w:t>
      </w:r>
      <w:r w:rsidRPr="005F4993">
        <w:rPr>
          <w:color w:val="231F20"/>
          <w:sz w:val="20"/>
          <w:szCs w:val="20"/>
        </w:rPr>
        <w:t xml:space="preserve">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inclusivo</w:t>
      </w:r>
      <w:r w:rsidRPr="005F4993">
        <w:rPr>
          <w:color w:val="231F20"/>
          <w:sz w:val="20"/>
          <w:szCs w:val="20"/>
        </w:rPr>
        <w:t xml:space="preserve">, centrato sui bisogni dei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bambini e </w:t>
      </w:r>
      <w:r w:rsidRPr="005F4993">
        <w:rPr>
          <w:color w:val="231F20"/>
          <w:sz w:val="20"/>
          <w:szCs w:val="20"/>
        </w:rPr>
        <w:t xml:space="preserve">delle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bambine</w:t>
      </w:r>
      <w:r w:rsidRPr="005F4993">
        <w:rPr>
          <w:color w:val="231F20"/>
          <w:sz w:val="20"/>
          <w:szCs w:val="20"/>
        </w:rPr>
        <w:t xml:space="preserve">, volto a sviluppare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competenze</w:t>
      </w:r>
      <w:r w:rsidRPr="005F4993">
        <w:rPr>
          <w:color w:val="231F20"/>
          <w:sz w:val="20"/>
          <w:szCs w:val="20"/>
        </w:rPr>
        <w:t xml:space="preserve">,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autonomia</w:t>
      </w:r>
      <w:r w:rsidRPr="005F4993">
        <w:rPr>
          <w:color w:val="231F20"/>
          <w:sz w:val="20"/>
          <w:szCs w:val="20"/>
        </w:rPr>
        <w:t xml:space="preserve">,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consapevolezza </w:t>
      </w:r>
      <w:r w:rsidRPr="005F4993">
        <w:rPr>
          <w:color w:val="231F20"/>
          <w:sz w:val="20"/>
          <w:szCs w:val="20"/>
        </w:rPr>
        <w:t xml:space="preserve">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partecipazione attiva</w:t>
      </w:r>
      <w:r w:rsidRPr="005F4993">
        <w:rPr>
          <w:color w:val="231F20"/>
          <w:sz w:val="20"/>
          <w:szCs w:val="20"/>
        </w:rPr>
        <w:t xml:space="preserve">, favorendo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motivazione</w:t>
      </w:r>
      <w:r w:rsidRPr="005F4993">
        <w:rPr>
          <w:color w:val="231F20"/>
          <w:sz w:val="20"/>
          <w:szCs w:val="20"/>
        </w:rPr>
        <w:t xml:space="preserve">, </w:t>
      </w:r>
      <w:proofErr w:type="spellStart"/>
      <w:r w:rsidRPr="005F4993">
        <w:rPr>
          <w:rFonts w:ascii="Museo Sans 700" w:hAnsi="Museo Sans 700"/>
          <w:b/>
          <w:color w:val="231F20"/>
          <w:sz w:val="20"/>
          <w:szCs w:val="20"/>
        </w:rPr>
        <w:t>curiosità</w:t>
      </w:r>
      <w:r w:rsidRPr="005F4993">
        <w:rPr>
          <w:color w:val="231F20"/>
          <w:sz w:val="20"/>
          <w:szCs w:val="20"/>
        </w:rPr>
        <w:t>e</w:t>
      </w:r>
      <w:proofErr w:type="spellEnd"/>
      <w:r w:rsidRPr="005F4993">
        <w:rPr>
          <w:color w:val="231F20"/>
          <w:sz w:val="20"/>
          <w:szCs w:val="20"/>
        </w:rPr>
        <w:t xml:space="preserve"> un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apprendimento significativo</w:t>
      </w:r>
      <w:r w:rsidRPr="005F4993">
        <w:rPr>
          <w:color w:val="231F20"/>
          <w:sz w:val="20"/>
          <w:szCs w:val="20"/>
        </w:rPr>
        <w:t>, adattandosi alle esigenze di ogni docente e gruppo classe.</w:t>
      </w:r>
    </w:p>
    <w:p w14:paraId="1F8362F7" w14:textId="77777777" w:rsidR="005F4993" w:rsidRPr="005F4993" w:rsidRDefault="005F4993" w:rsidP="005F4993">
      <w:pPr>
        <w:spacing w:before="28"/>
        <w:ind w:left="11"/>
        <w:rPr>
          <w:sz w:val="20"/>
          <w:szCs w:val="20"/>
        </w:rPr>
      </w:pPr>
      <w:r w:rsidRPr="005F4993">
        <w:rPr>
          <w:color w:val="231F20"/>
          <w:sz w:val="20"/>
          <w:szCs w:val="20"/>
        </w:rPr>
        <w:t>Leattivitàdi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Accoglienza</w:t>
      </w:r>
      <w:r w:rsidRPr="005F4993">
        <w:rPr>
          <w:color w:val="231F20"/>
          <w:sz w:val="20"/>
          <w:szCs w:val="20"/>
        </w:rPr>
        <w:t>consentonoun’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osservazionestrutturata</w:t>
      </w:r>
      <w:r w:rsidRPr="005F4993">
        <w:rPr>
          <w:color w:val="231F20"/>
          <w:sz w:val="20"/>
          <w:szCs w:val="20"/>
        </w:rPr>
        <w:t>delle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competenzeiningresso</w:t>
      </w:r>
      <w:r w:rsidRPr="005F4993">
        <w:rPr>
          <w:color w:val="231F20"/>
          <w:sz w:val="20"/>
          <w:szCs w:val="20"/>
        </w:rPr>
        <w:t xml:space="preserve">, utile per progettare un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percorso personalizzato</w:t>
      </w:r>
      <w:r w:rsidRPr="005F4993">
        <w:rPr>
          <w:color w:val="231F20"/>
          <w:sz w:val="20"/>
          <w:szCs w:val="20"/>
        </w:rPr>
        <w:t xml:space="preserve">. Il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personaggio guida </w:t>
      </w:r>
      <w:r w:rsidRPr="005F4993">
        <w:rPr>
          <w:color w:val="231F20"/>
          <w:sz w:val="20"/>
          <w:szCs w:val="20"/>
        </w:rPr>
        <w:t xml:space="preserve">crea un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clima positivo</w:t>
      </w:r>
      <w:r w:rsidRPr="005F4993">
        <w:rPr>
          <w:color w:val="231F20"/>
          <w:sz w:val="20"/>
          <w:szCs w:val="20"/>
        </w:rPr>
        <w:t xml:space="preserve">, facilita la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socializzazione </w:t>
      </w:r>
      <w:r w:rsidRPr="005F4993">
        <w:rPr>
          <w:color w:val="231F20"/>
          <w:sz w:val="20"/>
          <w:szCs w:val="20"/>
        </w:rPr>
        <w:t xml:space="preserve">e sostiene il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benessere emotivo</w:t>
      </w:r>
      <w:r w:rsidRPr="005F4993">
        <w:rPr>
          <w:color w:val="231F20"/>
          <w:sz w:val="20"/>
          <w:szCs w:val="20"/>
        </w:rPr>
        <w:t>.</w:t>
      </w:r>
    </w:p>
    <w:p w14:paraId="0E7869C9" w14:textId="77777777" w:rsidR="005F4993" w:rsidRPr="005F4993" w:rsidRDefault="005F4993" w:rsidP="005F4993">
      <w:pPr>
        <w:spacing w:before="28"/>
        <w:ind w:left="11"/>
        <w:rPr>
          <w:sz w:val="20"/>
          <w:szCs w:val="20"/>
        </w:rPr>
      </w:pPr>
      <w:r w:rsidRPr="005F4993">
        <w:rPr>
          <w:color w:val="231F20"/>
          <w:sz w:val="20"/>
          <w:szCs w:val="20"/>
        </w:rPr>
        <w:t xml:space="preserve">Il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Metodo</w:t>
      </w:r>
      <w:r w:rsidRPr="005F4993">
        <w:rPr>
          <w:color w:val="231F20"/>
          <w:sz w:val="20"/>
          <w:szCs w:val="20"/>
        </w:rPr>
        <w:t>basatosull’approccio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fono-</w:t>
      </w:r>
      <w:proofErr w:type="gramStart"/>
      <w:r w:rsidRPr="005F4993">
        <w:rPr>
          <w:rFonts w:ascii="Museo Sans 700" w:hAnsi="Museo Sans 700"/>
          <w:b/>
          <w:color w:val="231F20"/>
          <w:sz w:val="20"/>
          <w:szCs w:val="20"/>
        </w:rPr>
        <w:t>sillabico</w:t>
      </w:r>
      <w:r w:rsidRPr="005F4993">
        <w:rPr>
          <w:color w:val="231F20"/>
          <w:sz w:val="20"/>
          <w:szCs w:val="20"/>
        </w:rPr>
        <w:t>èdisponibilein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doppiaversione</w:t>
      </w:r>
      <w:r w:rsidRPr="005F4993">
        <w:rPr>
          <w:color w:val="231F20"/>
          <w:sz w:val="20"/>
          <w:szCs w:val="20"/>
        </w:rPr>
        <w:t>;proponeun</w:t>
      </w:r>
      <w:r w:rsidRPr="005F4993">
        <w:rPr>
          <w:color w:val="231F20"/>
          <w:spacing w:val="-2"/>
          <w:sz w:val="20"/>
          <w:szCs w:val="20"/>
        </w:rPr>
        <w:t>percorso</w:t>
      </w:r>
      <w:proofErr w:type="gramEnd"/>
    </w:p>
    <w:p w14:paraId="3C7F0582" w14:textId="77777777" w:rsidR="005F4993" w:rsidRPr="005F4993" w:rsidRDefault="005F4993" w:rsidP="005F4993">
      <w:pPr>
        <w:ind w:left="11" w:right="370"/>
        <w:jc w:val="both"/>
        <w:rPr>
          <w:sz w:val="20"/>
          <w:szCs w:val="20"/>
        </w:rPr>
      </w:pP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graduale </w:t>
      </w:r>
      <w:r w:rsidRPr="005F4993">
        <w:rPr>
          <w:color w:val="231F20"/>
          <w:sz w:val="20"/>
          <w:szCs w:val="20"/>
        </w:rPr>
        <w:t xml:space="preserve">per l’acquisizione della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letto-scrittura</w:t>
      </w:r>
      <w:r w:rsidRPr="005F4993">
        <w:rPr>
          <w:color w:val="231F20"/>
          <w:sz w:val="20"/>
          <w:szCs w:val="20"/>
        </w:rPr>
        <w:t xml:space="preserve">, in stretta integrazione con il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Quaderno di Scrittura</w:t>
      </w:r>
      <w:r w:rsidRPr="005F4993">
        <w:rPr>
          <w:color w:val="231F20"/>
          <w:sz w:val="20"/>
          <w:szCs w:val="20"/>
        </w:rPr>
        <w:t xml:space="preserve">. Le storie del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personaggio guida </w:t>
      </w:r>
      <w:r w:rsidRPr="005F4993">
        <w:rPr>
          <w:color w:val="231F20"/>
          <w:sz w:val="20"/>
          <w:szCs w:val="20"/>
        </w:rPr>
        <w:t xml:space="preserve">motivano e collegano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alfabetizzazione </w:t>
      </w:r>
      <w:r w:rsidRPr="005F4993">
        <w:rPr>
          <w:color w:val="231F20"/>
          <w:sz w:val="20"/>
          <w:szCs w:val="20"/>
        </w:rPr>
        <w:t xml:space="preserve">ed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emozioni</w:t>
      </w:r>
      <w:r w:rsidRPr="005F4993">
        <w:rPr>
          <w:color w:val="231F20"/>
          <w:sz w:val="20"/>
          <w:szCs w:val="20"/>
        </w:rPr>
        <w:t xml:space="preserve">. Sono previste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verifiche con autovalutazione </w:t>
      </w:r>
      <w:r w:rsidRPr="005F4993">
        <w:rPr>
          <w:color w:val="231F20"/>
          <w:sz w:val="20"/>
          <w:szCs w:val="20"/>
        </w:rPr>
        <w:t xml:space="preserve">per favorire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consapevolezza </w:t>
      </w:r>
      <w:r w:rsidRPr="005F4993">
        <w:rPr>
          <w:color w:val="231F20"/>
          <w:sz w:val="20"/>
          <w:szCs w:val="20"/>
        </w:rPr>
        <w:t xml:space="preserve">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monitoraggio dei progressi</w:t>
      </w:r>
      <w:r w:rsidRPr="005F4993">
        <w:rPr>
          <w:color w:val="231F20"/>
          <w:sz w:val="20"/>
          <w:szCs w:val="20"/>
        </w:rPr>
        <w:t>.</w:t>
      </w:r>
    </w:p>
    <w:p w14:paraId="70031C9F" w14:textId="77777777" w:rsidR="005F4993" w:rsidRPr="005F4993" w:rsidRDefault="005F4993" w:rsidP="005F4993">
      <w:pPr>
        <w:spacing w:before="29"/>
        <w:ind w:left="11"/>
        <w:rPr>
          <w:sz w:val="20"/>
          <w:szCs w:val="20"/>
        </w:rPr>
      </w:pPr>
      <w:proofErr w:type="gramStart"/>
      <w:r w:rsidRPr="005F4993">
        <w:rPr>
          <w:color w:val="231F20"/>
          <w:sz w:val="20"/>
          <w:szCs w:val="20"/>
        </w:rPr>
        <w:t>Inclasseprimail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Percorsodilettura</w:t>
      </w:r>
      <w:r w:rsidRPr="005F4993">
        <w:rPr>
          <w:color w:val="231F20"/>
          <w:sz w:val="20"/>
          <w:szCs w:val="20"/>
        </w:rPr>
        <w:t>sisviluppain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modograduale</w:t>
      </w:r>
      <w:r w:rsidRPr="005F4993">
        <w:rPr>
          <w:color w:val="231F20"/>
          <w:sz w:val="20"/>
          <w:szCs w:val="20"/>
        </w:rPr>
        <w:t>,conl’utilizzoinizialedel</w:t>
      </w:r>
      <w:r w:rsidRPr="005F4993">
        <w:rPr>
          <w:color w:val="231F20"/>
          <w:spacing w:val="-2"/>
          <w:sz w:val="20"/>
          <w:szCs w:val="20"/>
        </w:rPr>
        <w:t>carattere</w:t>
      </w:r>
      <w:proofErr w:type="gramEnd"/>
    </w:p>
    <w:p w14:paraId="426DFC25" w14:textId="77777777" w:rsidR="005F4993" w:rsidRPr="005F4993" w:rsidRDefault="005F4993" w:rsidP="005F4993">
      <w:pPr>
        <w:ind w:left="11"/>
        <w:rPr>
          <w:sz w:val="20"/>
          <w:szCs w:val="20"/>
        </w:rPr>
      </w:pPr>
      <w:proofErr w:type="spellStart"/>
      <w:r w:rsidRPr="005F4993">
        <w:rPr>
          <w:rFonts w:ascii="Museo Sans 700" w:hAnsi="Museo Sans 700"/>
          <w:b/>
          <w:color w:val="231F20"/>
          <w:sz w:val="20"/>
          <w:szCs w:val="20"/>
        </w:rPr>
        <w:t>maiuscolo</w:t>
      </w:r>
      <w:r w:rsidRPr="005F4993">
        <w:rPr>
          <w:color w:val="231F20"/>
          <w:sz w:val="20"/>
          <w:szCs w:val="20"/>
        </w:rPr>
        <w:t>perfavorireilconsolidamentodella</w:t>
      </w:r>
      <w:r w:rsidRPr="005F4993">
        <w:rPr>
          <w:rFonts w:ascii="Museo Sans 700" w:hAnsi="Museo Sans 700"/>
          <w:b/>
          <w:color w:val="231F20"/>
          <w:spacing w:val="-2"/>
          <w:sz w:val="20"/>
          <w:szCs w:val="20"/>
        </w:rPr>
        <w:t>strumentalità</w:t>
      </w:r>
      <w:proofErr w:type="spellEnd"/>
      <w:r w:rsidRPr="005F4993">
        <w:rPr>
          <w:color w:val="231F20"/>
          <w:spacing w:val="-2"/>
          <w:sz w:val="20"/>
          <w:szCs w:val="20"/>
        </w:rPr>
        <w:t>.</w:t>
      </w:r>
    </w:p>
    <w:p w14:paraId="106EDF00" w14:textId="77777777" w:rsidR="005F4993" w:rsidRPr="005F4993" w:rsidRDefault="005F4993" w:rsidP="005F4993">
      <w:pPr>
        <w:ind w:left="11" w:right="184"/>
        <w:rPr>
          <w:sz w:val="20"/>
          <w:szCs w:val="20"/>
        </w:rPr>
      </w:pPr>
      <w:r w:rsidRPr="005F4993">
        <w:rPr>
          <w:rFonts w:ascii="Museo Sans 700" w:hAnsi="Museo Sans 700"/>
          <w:b/>
          <w:color w:val="231F20"/>
          <w:sz w:val="20"/>
          <w:szCs w:val="20"/>
        </w:rPr>
        <w:t>I testi</w:t>
      </w:r>
      <w:r w:rsidRPr="005F4993">
        <w:rPr>
          <w:color w:val="231F20"/>
          <w:sz w:val="20"/>
          <w:szCs w:val="20"/>
        </w:rPr>
        <w:t xml:space="preserve">,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brevi e progressivi</w:t>
      </w:r>
      <w:r w:rsidRPr="005F4993">
        <w:rPr>
          <w:color w:val="231F20"/>
          <w:sz w:val="20"/>
          <w:szCs w:val="20"/>
        </w:rPr>
        <w:t xml:space="preserve">, sono completati da attività di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comprensione, ascolto, produzione orale</w:t>
      </w:r>
      <w:r w:rsidRPr="005F4993">
        <w:rPr>
          <w:color w:val="231F20"/>
          <w:sz w:val="20"/>
          <w:szCs w:val="20"/>
        </w:rPr>
        <w:t xml:space="preserve">; sono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arricchiti da immagini </w:t>
      </w:r>
      <w:r w:rsidRPr="005F4993">
        <w:rPr>
          <w:color w:val="231F20"/>
          <w:sz w:val="20"/>
          <w:szCs w:val="20"/>
        </w:rPr>
        <w:t xml:space="preserve">che valorizzano il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vissuto </w:t>
      </w:r>
      <w:r w:rsidRPr="005F4993">
        <w:rPr>
          <w:color w:val="231F20"/>
          <w:sz w:val="20"/>
          <w:szCs w:val="20"/>
        </w:rPr>
        <w:t xml:space="preserve">e le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emozioni</w:t>
      </w:r>
      <w:r w:rsidRPr="005F4993">
        <w:rPr>
          <w:color w:val="231F20"/>
          <w:sz w:val="20"/>
          <w:szCs w:val="20"/>
        </w:rPr>
        <w:t xml:space="preserve">, promuovendo lo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sviluppo delle Life </w:t>
      </w:r>
      <w:proofErr w:type="spellStart"/>
      <w:r w:rsidRPr="005F4993">
        <w:rPr>
          <w:rFonts w:ascii="Museo Sans 700" w:hAnsi="Museo Sans 700"/>
          <w:b/>
          <w:color w:val="231F20"/>
          <w:sz w:val="20"/>
          <w:szCs w:val="20"/>
        </w:rPr>
        <w:t>Skills</w:t>
      </w:r>
      <w:r w:rsidRPr="005F4993">
        <w:rPr>
          <w:color w:val="231F20"/>
          <w:sz w:val="20"/>
          <w:szCs w:val="20"/>
        </w:rPr>
        <w:t>.Ampio</w:t>
      </w:r>
      <w:proofErr w:type="spellEnd"/>
      <w:r w:rsidRPr="005F4993">
        <w:rPr>
          <w:color w:val="231F20"/>
          <w:sz w:val="20"/>
          <w:szCs w:val="20"/>
        </w:rPr>
        <w:t xml:space="preserve"> spazio è stato dato alle stagioni e alle feste.</w:t>
      </w:r>
    </w:p>
    <w:p w14:paraId="086DC863" w14:textId="77777777" w:rsidR="005F4993" w:rsidRPr="005F4993" w:rsidRDefault="005F4993" w:rsidP="005F4993">
      <w:pPr>
        <w:pStyle w:val="Corpotesto"/>
        <w:spacing w:before="28"/>
        <w:ind w:left="11"/>
        <w:rPr>
          <w:sz w:val="20"/>
          <w:szCs w:val="20"/>
        </w:rPr>
      </w:pPr>
      <w:proofErr w:type="spellStart"/>
      <w:r w:rsidRPr="005F4993">
        <w:rPr>
          <w:color w:val="231F20"/>
          <w:sz w:val="20"/>
          <w:szCs w:val="20"/>
        </w:rPr>
        <w:t>Inclasseprimala</w:t>
      </w:r>
      <w:r w:rsidRPr="005F4993">
        <w:rPr>
          <w:rFonts w:ascii="Museo Sans 700"/>
          <w:b/>
          <w:color w:val="231F20"/>
          <w:sz w:val="20"/>
          <w:szCs w:val="20"/>
        </w:rPr>
        <w:t>grammatica</w:t>
      </w:r>
      <w:r w:rsidRPr="005F4993">
        <w:rPr>
          <w:color w:val="231F20"/>
          <w:sz w:val="20"/>
          <w:szCs w:val="20"/>
        </w:rPr>
        <w:t>concludeilvolumedi</w:t>
      </w:r>
      <w:r w:rsidRPr="005F4993">
        <w:rPr>
          <w:color w:val="231F20"/>
          <w:spacing w:val="-2"/>
          <w:sz w:val="20"/>
          <w:szCs w:val="20"/>
        </w:rPr>
        <w:t>lettura</w:t>
      </w:r>
      <w:proofErr w:type="spellEnd"/>
      <w:r w:rsidRPr="005F4993">
        <w:rPr>
          <w:color w:val="231F20"/>
          <w:spacing w:val="-2"/>
          <w:sz w:val="20"/>
          <w:szCs w:val="20"/>
        </w:rPr>
        <w:t>.</w:t>
      </w:r>
    </w:p>
    <w:p w14:paraId="76AD3915" w14:textId="77777777" w:rsidR="005F4993" w:rsidRPr="005F4993" w:rsidRDefault="005F4993" w:rsidP="005F4993">
      <w:pPr>
        <w:spacing w:before="28"/>
        <w:ind w:left="11" w:right="206"/>
        <w:rPr>
          <w:rFonts w:ascii="Museo Sans 700" w:hAnsi="Museo Sans 700"/>
          <w:b/>
          <w:sz w:val="20"/>
          <w:szCs w:val="20"/>
        </w:rPr>
      </w:pPr>
      <w:r w:rsidRPr="005F4993">
        <w:rPr>
          <w:color w:val="231F20"/>
          <w:sz w:val="20"/>
          <w:szCs w:val="20"/>
        </w:rPr>
        <w:t xml:space="preserve">Nel biennio successivo si potenziano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comprensione del testo </w:t>
      </w:r>
      <w:r w:rsidRPr="005F4993">
        <w:rPr>
          <w:color w:val="231F20"/>
          <w:sz w:val="20"/>
          <w:szCs w:val="20"/>
        </w:rPr>
        <w:t xml:space="preserve">(anche in ottica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INVALSI</w:t>
      </w:r>
      <w:r w:rsidRPr="005F4993">
        <w:rPr>
          <w:color w:val="231F20"/>
          <w:sz w:val="20"/>
          <w:szCs w:val="20"/>
        </w:rPr>
        <w:t xml:space="preserve">),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analisi </w:t>
      </w:r>
      <w:proofErr w:type="gramStart"/>
      <w:r w:rsidRPr="005F4993">
        <w:rPr>
          <w:rFonts w:ascii="Museo Sans 700" w:hAnsi="Museo Sans 700"/>
          <w:b/>
          <w:color w:val="231F20"/>
          <w:sz w:val="20"/>
          <w:szCs w:val="20"/>
        </w:rPr>
        <w:t>testuale</w:t>
      </w:r>
      <w:r w:rsidRPr="005F4993">
        <w:rPr>
          <w:color w:val="231F20"/>
          <w:sz w:val="20"/>
          <w:szCs w:val="20"/>
        </w:rPr>
        <w:t>,usodi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mappe</w:t>
      </w:r>
      <w:proofErr w:type="gramEnd"/>
      <w:r w:rsidRPr="005F4993">
        <w:rPr>
          <w:color w:val="231F20"/>
          <w:sz w:val="20"/>
          <w:szCs w:val="20"/>
        </w:rPr>
        <w:t>,</w:t>
      </w:r>
      <w:proofErr w:type="gramStart"/>
      <w:r w:rsidRPr="005F4993">
        <w:rPr>
          <w:rFonts w:ascii="Museo Sans 700" w:hAnsi="Museo Sans 700"/>
          <w:b/>
          <w:color w:val="231F20"/>
          <w:sz w:val="20"/>
          <w:szCs w:val="20"/>
        </w:rPr>
        <w:t>produzionescritta</w:t>
      </w:r>
      <w:r w:rsidRPr="005F4993">
        <w:rPr>
          <w:color w:val="231F20"/>
          <w:sz w:val="20"/>
          <w:szCs w:val="20"/>
        </w:rPr>
        <w:t>e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riassunto</w:t>
      </w:r>
      <w:r w:rsidRPr="005F4993">
        <w:rPr>
          <w:color w:val="231F20"/>
          <w:sz w:val="20"/>
          <w:szCs w:val="20"/>
        </w:rPr>
        <w:t>.Ilpercorsosiarricchiscediun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eserciziario</w:t>
      </w:r>
      <w:proofErr w:type="gramEnd"/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 di grammatica </w:t>
      </w:r>
      <w:r w:rsidRPr="005F4993">
        <w:rPr>
          <w:color w:val="231F20"/>
          <w:sz w:val="20"/>
          <w:szCs w:val="20"/>
        </w:rPr>
        <w:t xml:space="preserve">che comprende anche una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sezione di scrittura </w:t>
      </w:r>
      <w:r w:rsidRPr="005F4993">
        <w:rPr>
          <w:color w:val="231F20"/>
          <w:sz w:val="20"/>
          <w:szCs w:val="20"/>
        </w:rPr>
        <w:t xml:space="preserve">per l’approfondimento delle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tipologie </w:t>
      </w:r>
      <w:r w:rsidRPr="005F4993">
        <w:rPr>
          <w:rFonts w:ascii="Museo Sans 700" w:hAnsi="Museo Sans 700"/>
          <w:b/>
          <w:color w:val="231F20"/>
          <w:spacing w:val="-2"/>
          <w:sz w:val="20"/>
          <w:szCs w:val="20"/>
        </w:rPr>
        <w:t>testuali.</w:t>
      </w:r>
    </w:p>
    <w:p w14:paraId="6E73C087" w14:textId="77777777" w:rsidR="005F4993" w:rsidRPr="005F4993" w:rsidRDefault="005F4993" w:rsidP="005F4993">
      <w:pPr>
        <w:ind w:left="11"/>
        <w:rPr>
          <w:sz w:val="20"/>
          <w:szCs w:val="20"/>
        </w:rPr>
      </w:pPr>
      <w:r w:rsidRPr="005F4993">
        <w:rPr>
          <w:color w:val="231F20"/>
          <w:sz w:val="20"/>
          <w:szCs w:val="20"/>
        </w:rPr>
        <w:t>Ampiospazioèdedicatoall’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Educazionecivica</w:t>
      </w:r>
      <w:r w:rsidRPr="005F4993">
        <w:rPr>
          <w:color w:val="231F20"/>
          <w:sz w:val="20"/>
          <w:szCs w:val="20"/>
        </w:rPr>
        <w:t>eai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collegamenti</w:t>
      </w:r>
      <w:r w:rsidRPr="005F4993">
        <w:rPr>
          <w:rFonts w:ascii="Museo Sans 700" w:hAnsi="Museo Sans 700"/>
          <w:b/>
          <w:color w:val="231F20"/>
          <w:spacing w:val="-2"/>
          <w:sz w:val="20"/>
          <w:szCs w:val="20"/>
        </w:rPr>
        <w:t>interdisciplinari</w:t>
      </w:r>
      <w:r w:rsidRPr="005F4993">
        <w:rPr>
          <w:color w:val="231F20"/>
          <w:spacing w:val="-2"/>
          <w:sz w:val="20"/>
          <w:szCs w:val="20"/>
        </w:rPr>
        <w:t>.</w:t>
      </w:r>
    </w:p>
    <w:p w14:paraId="69ADFC71" w14:textId="77777777" w:rsidR="005F4993" w:rsidRPr="005F4993" w:rsidRDefault="005F4993" w:rsidP="005F4993">
      <w:pPr>
        <w:spacing w:before="29"/>
        <w:ind w:left="11" w:right="184"/>
        <w:rPr>
          <w:sz w:val="20"/>
          <w:szCs w:val="20"/>
        </w:rPr>
      </w:pPr>
      <w:r w:rsidRPr="005F4993">
        <w:rPr>
          <w:color w:val="231F20"/>
          <w:spacing w:val="-2"/>
          <w:sz w:val="20"/>
          <w:szCs w:val="20"/>
        </w:rPr>
        <w:t>Ledisciplinedalla1ªalla3ªpromuovonol’</w:t>
      </w:r>
      <w:r w:rsidRPr="005F4993">
        <w:rPr>
          <w:rFonts w:ascii="Museo Sans 700" w:hAnsi="Museo Sans 700"/>
          <w:b/>
          <w:color w:val="231F20"/>
          <w:spacing w:val="-2"/>
          <w:sz w:val="20"/>
          <w:szCs w:val="20"/>
        </w:rPr>
        <w:t xml:space="preserve">osservazionedellarealtà </w:t>
      </w:r>
      <w:proofErr w:type="spellStart"/>
      <w:proofErr w:type="gramStart"/>
      <w:r w:rsidRPr="005F4993">
        <w:rPr>
          <w:color w:val="231F20"/>
          <w:spacing w:val="-2"/>
          <w:sz w:val="20"/>
          <w:szCs w:val="20"/>
        </w:rPr>
        <w:t>attraversoil</w:t>
      </w:r>
      <w:r w:rsidRPr="005F4993">
        <w:rPr>
          <w:rFonts w:ascii="Museo Sans 700" w:hAnsi="Museo Sans 700"/>
          <w:b/>
          <w:color w:val="231F20"/>
          <w:spacing w:val="-2"/>
          <w:sz w:val="20"/>
          <w:szCs w:val="20"/>
        </w:rPr>
        <w:t>metodoscientifico</w:t>
      </w:r>
      <w:r w:rsidRPr="005F4993">
        <w:rPr>
          <w:color w:val="231F20"/>
          <w:spacing w:val="-2"/>
          <w:sz w:val="20"/>
          <w:szCs w:val="20"/>
        </w:rPr>
        <w:t>,con</w:t>
      </w:r>
      <w:proofErr w:type="spellEnd"/>
      <w:proofErr w:type="gramEnd"/>
      <w:r w:rsidRPr="005F4993">
        <w:rPr>
          <w:color w:val="231F20"/>
          <w:spacing w:val="-2"/>
          <w:sz w:val="20"/>
          <w:szCs w:val="20"/>
        </w:rPr>
        <w:t xml:space="preserve"> </w:t>
      </w:r>
      <w:proofErr w:type="gramStart"/>
      <w:r w:rsidRPr="005F4993">
        <w:rPr>
          <w:color w:val="231F20"/>
          <w:sz w:val="20"/>
          <w:szCs w:val="20"/>
        </w:rPr>
        <w:t>unpercorso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graduale</w:t>
      </w:r>
      <w:r w:rsidRPr="005F4993">
        <w:rPr>
          <w:color w:val="231F20"/>
          <w:sz w:val="20"/>
          <w:szCs w:val="20"/>
        </w:rPr>
        <w:t>cheintegraattività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STEAM</w:t>
      </w:r>
      <w:r w:rsidRPr="005F4993">
        <w:rPr>
          <w:color w:val="231F20"/>
          <w:sz w:val="20"/>
          <w:szCs w:val="20"/>
        </w:rPr>
        <w:t>,ponendolebasiperun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metododistudiostrutturato</w:t>
      </w:r>
      <w:proofErr w:type="gramEnd"/>
      <w:r w:rsidRPr="005F4993">
        <w:rPr>
          <w:color w:val="231F20"/>
          <w:sz w:val="20"/>
          <w:szCs w:val="20"/>
        </w:rPr>
        <w:t>.</w:t>
      </w:r>
    </w:p>
    <w:p w14:paraId="52BA6F90" w14:textId="77777777" w:rsidR="005F4993" w:rsidRPr="005F4993" w:rsidRDefault="005F4993" w:rsidP="005F4993">
      <w:pPr>
        <w:spacing w:before="28"/>
        <w:ind w:left="11" w:right="206" w:firstLine="59"/>
        <w:rPr>
          <w:sz w:val="20"/>
          <w:szCs w:val="20"/>
        </w:rPr>
      </w:pPr>
      <w:proofErr w:type="spellStart"/>
      <w:r w:rsidRPr="005F4993">
        <w:rPr>
          <w:color w:val="231F20"/>
          <w:sz w:val="20"/>
          <w:szCs w:val="20"/>
        </w:rPr>
        <w:t>l</w:t>
      </w:r>
      <w:proofErr w:type="spellEnd"/>
      <w:r w:rsidRPr="005F4993">
        <w:rPr>
          <w:color w:val="231F20"/>
          <w:sz w:val="20"/>
          <w:szCs w:val="20"/>
        </w:rPr>
        <w:t xml:space="preserve">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volumi di Matematica </w:t>
      </w:r>
      <w:r w:rsidRPr="005F4993">
        <w:rPr>
          <w:color w:val="231F20"/>
          <w:sz w:val="20"/>
          <w:szCs w:val="20"/>
        </w:rPr>
        <w:t xml:space="preserve">pongono al centro lo sviluppo del pensiero logico, critico e creativo </w:t>
      </w:r>
      <w:proofErr w:type="gramStart"/>
      <w:r w:rsidRPr="005F4993">
        <w:rPr>
          <w:color w:val="231F20"/>
          <w:sz w:val="20"/>
          <w:szCs w:val="20"/>
        </w:rPr>
        <w:t>dell’</w:t>
      </w:r>
      <w:proofErr w:type="spellStart"/>
      <w:r w:rsidRPr="005F4993">
        <w:rPr>
          <w:color w:val="231F20"/>
          <w:sz w:val="20"/>
          <w:szCs w:val="20"/>
        </w:rPr>
        <w:t>alunno.Icontenutiele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attività</w:t>
      </w:r>
      <w:proofErr w:type="spellEnd"/>
      <w:proofErr w:type="gramEnd"/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 graduate </w:t>
      </w:r>
      <w:proofErr w:type="spellStart"/>
      <w:r w:rsidRPr="005F4993">
        <w:rPr>
          <w:color w:val="231F20"/>
          <w:sz w:val="20"/>
          <w:szCs w:val="20"/>
        </w:rPr>
        <w:t>accompagnanoprogressivamenteallacostruzionedel</w:t>
      </w:r>
      <w:proofErr w:type="spellEnd"/>
      <w:r w:rsidRPr="005F4993">
        <w:rPr>
          <w:color w:val="231F20"/>
          <w:sz w:val="20"/>
          <w:szCs w:val="20"/>
        </w:rPr>
        <w:t xml:space="preserve"> concetto di numero, al consolidamento delle abilità di calcolo e alla comprensione delle relazioni matematiche, promuovendo un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apprendimento significativo e consapevole</w:t>
      </w:r>
      <w:r w:rsidRPr="005F4993">
        <w:rPr>
          <w:color w:val="231F20"/>
          <w:sz w:val="20"/>
          <w:szCs w:val="20"/>
        </w:rPr>
        <w:t>.</w:t>
      </w:r>
    </w:p>
    <w:p w14:paraId="5556D275" w14:textId="77777777" w:rsidR="005F4993" w:rsidRPr="005F4993" w:rsidRDefault="005F4993" w:rsidP="005F4993">
      <w:pPr>
        <w:spacing w:before="28"/>
        <w:ind w:left="11"/>
        <w:rPr>
          <w:sz w:val="20"/>
          <w:szCs w:val="20"/>
        </w:rPr>
      </w:pPr>
      <w:r w:rsidRPr="005F4993">
        <w:rPr>
          <w:color w:val="231F20"/>
          <w:sz w:val="20"/>
          <w:szCs w:val="20"/>
        </w:rPr>
        <w:t xml:space="preserve">Particolare attenzione è dedicata alle pagine di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informatica in chiave ludica</w:t>
      </w:r>
      <w:r w:rsidRPr="005F4993">
        <w:rPr>
          <w:color w:val="231F20"/>
          <w:sz w:val="20"/>
          <w:szCs w:val="20"/>
        </w:rPr>
        <w:t xml:space="preserve">, pensate per avvicinare gli alunni al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pensiero computazionale </w:t>
      </w:r>
      <w:r w:rsidRPr="005F4993">
        <w:rPr>
          <w:color w:val="231F20"/>
          <w:sz w:val="20"/>
          <w:szCs w:val="20"/>
        </w:rPr>
        <w:t>attraverso giochi, sfide, percorsi e semplici attività unplugged.</w:t>
      </w:r>
    </w:p>
    <w:p w14:paraId="7ED4C8F6" w14:textId="77777777" w:rsidR="005F4993" w:rsidRPr="005F4993" w:rsidRDefault="005F4993" w:rsidP="005F4993">
      <w:pPr>
        <w:spacing w:before="29"/>
        <w:ind w:left="11" w:right="184"/>
        <w:rPr>
          <w:sz w:val="20"/>
          <w:szCs w:val="20"/>
        </w:rPr>
      </w:pPr>
      <w:r w:rsidRPr="005F4993">
        <w:rPr>
          <w:color w:val="231F20"/>
          <w:sz w:val="20"/>
          <w:szCs w:val="20"/>
        </w:rPr>
        <w:t xml:space="preserve">Gli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albi illustrati</w:t>
      </w:r>
      <w:r w:rsidRPr="005F4993">
        <w:rPr>
          <w:color w:val="231F20"/>
          <w:sz w:val="20"/>
          <w:szCs w:val="20"/>
        </w:rPr>
        <w:t xml:space="preserve">, nei volumi di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Lettura</w:t>
      </w:r>
      <w:r w:rsidRPr="005F4993">
        <w:rPr>
          <w:color w:val="231F20"/>
          <w:sz w:val="20"/>
          <w:szCs w:val="20"/>
        </w:rPr>
        <w:t xml:space="preserve">, favoriscono il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piacere di leggere </w:t>
      </w:r>
      <w:r w:rsidRPr="005F4993">
        <w:rPr>
          <w:color w:val="231F20"/>
          <w:sz w:val="20"/>
          <w:szCs w:val="20"/>
        </w:rPr>
        <w:t xml:space="preserve">e accompagnano i bambini nella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comprensione dei contenuti</w:t>
      </w:r>
      <w:r w:rsidRPr="005F4993">
        <w:rPr>
          <w:color w:val="231F20"/>
          <w:sz w:val="20"/>
          <w:szCs w:val="20"/>
        </w:rPr>
        <w:t xml:space="preserve">, affrontando temi di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Educazione civica</w:t>
      </w:r>
      <w:r w:rsidRPr="005F4993">
        <w:rPr>
          <w:color w:val="231F20"/>
          <w:sz w:val="20"/>
          <w:szCs w:val="20"/>
        </w:rPr>
        <w:t>, quali l’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educazione </w:t>
      </w:r>
      <w:proofErr w:type="spellStart"/>
      <w:r w:rsidRPr="005F4993">
        <w:rPr>
          <w:rFonts w:ascii="Museo Sans 700" w:hAnsi="Museo Sans 700"/>
          <w:b/>
          <w:color w:val="231F20"/>
          <w:sz w:val="20"/>
          <w:szCs w:val="20"/>
        </w:rPr>
        <w:t>stradale</w:t>
      </w:r>
      <w:r w:rsidRPr="005F4993">
        <w:rPr>
          <w:color w:val="231F20"/>
          <w:sz w:val="20"/>
          <w:szCs w:val="20"/>
        </w:rPr>
        <w:t>e</w:t>
      </w:r>
      <w:proofErr w:type="spellEnd"/>
      <w:r w:rsidRPr="005F4993">
        <w:rPr>
          <w:color w:val="231F20"/>
          <w:sz w:val="20"/>
          <w:szCs w:val="20"/>
        </w:rPr>
        <w:t xml:space="preserve"> la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tutela dell’ambiente</w:t>
      </w:r>
      <w:r w:rsidRPr="005F4993">
        <w:rPr>
          <w:color w:val="231F20"/>
          <w:sz w:val="20"/>
          <w:szCs w:val="20"/>
        </w:rPr>
        <w:t>.</w:t>
      </w:r>
    </w:p>
    <w:p w14:paraId="442E8C3D" w14:textId="77777777" w:rsidR="005F4993" w:rsidRPr="005F4993" w:rsidRDefault="005F4993" w:rsidP="005F4993">
      <w:pPr>
        <w:spacing w:before="28" w:line="249" w:lineRule="auto"/>
        <w:ind w:left="12" w:right="396"/>
        <w:jc w:val="both"/>
        <w:rPr>
          <w:sz w:val="20"/>
          <w:szCs w:val="20"/>
        </w:rPr>
      </w:pPr>
      <w:r w:rsidRPr="005F4993">
        <w:rPr>
          <w:color w:val="231F20"/>
          <w:sz w:val="20"/>
          <w:szCs w:val="20"/>
        </w:rPr>
        <w:t xml:space="preserve">Nei volumi delle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>Discipline</w:t>
      </w:r>
      <w:r w:rsidRPr="005F4993">
        <w:rPr>
          <w:color w:val="231F20"/>
          <w:sz w:val="20"/>
          <w:szCs w:val="20"/>
        </w:rPr>
        <w:t>, gli albi illustrati sostengono l’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apprendimento dei saperi fondamentali </w:t>
      </w:r>
      <w:r w:rsidRPr="005F4993">
        <w:rPr>
          <w:color w:val="231F20"/>
          <w:sz w:val="20"/>
          <w:szCs w:val="20"/>
        </w:rPr>
        <w:t xml:space="preserve">e propongono riferimenti alle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radici della cultura occidentale, </w:t>
      </w:r>
      <w:r w:rsidRPr="005F4993">
        <w:rPr>
          <w:color w:val="231F20"/>
          <w:sz w:val="20"/>
          <w:szCs w:val="20"/>
        </w:rPr>
        <w:t xml:space="preserve">come l’Arca di Noè e Ulisse e le Sirene. </w:t>
      </w:r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I </w:t>
      </w:r>
      <w:proofErr w:type="spellStart"/>
      <w:r w:rsidRPr="005F4993">
        <w:rPr>
          <w:rFonts w:ascii="Museo Sans 700" w:hAnsi="Museo Sans 700"/>
          <w:b/>
          <w:color w:val="231F20"/>
          <w:sz w:val="20"/>
          <w:szCs w:val="20"/>
        </w:rPr>
        <w:t>volumidi</w:t>
      </w:r>
      <w:proofErr w:type="spellEnd"/>
      <w:r w:rsidRPr="005F4993">
        <w:rPr>
          <w:rFonts w:ascii="Museo Sans 700" w:hAnsi="Museo Sans 700"/>
          <w:b/>
          <w:color w:val="231F20"/>
          <w:sz w:val="20"/>
          <w:szCs w:val="20"/>
        </w:rPr>
        <w:t xml:space="preserve"> </w:t>
      </w:r>
      <w:proofErr w:type="spellStart"/>
      <w:r w:rsidRPr="005F4993">
        <w:rPr>
          <w:rFonts w:ascii="Museo Sans 700" w:hAnsi="Museo Sans 700"/>
          <w:b/>
          <w:color w:val="231F20"/>
          <w:sz w:val="20"/>
          <w:szCs w:val="20"/>
        </w:rPr>
        <w:t>verifiche</w:t>
      </w:r>
      <w:r w:rsidRPr="005F4993">
        <w:rPr>
          <w:color w:val="231F20"/>
          <w:sz w:val="20"/>
          <w:szCs w:val="20"/>
        </w:rPr>
        <w:t>raccolgono</w:t>
      </w:r>
      <w:proofErr w:type="spellEnd"/>
      <w:r w:rsidRPr="005F4993">
        <w:rPr>
          <w:color w:val="231F20"/>
          <w:sz w:val="20"/>
          <w:szCs w:val="20"/>
        </w:rPr>
        <w:t xml:space="preserve"> prove di ingresso, intermedie e finali includendo l’autovalutazione </w:t>
      </w:r>
      <w:r w:rsidRPr="005F4993">
        <w:rPr>
          <w:color w:val="231F20"/>
          <w:spacing w:val="-2"/>
          <w:sz w:val="20"/>
          <w:szCs w:val="20"/>
        </w:rPr>
        <w:t>dell’alunno/alunna.</w:t>
      </w:r>
    </w:p>
    <w:p w14:paraId="66E8DCB2" w14:textId="77777777" w:rsidR="005F4993" w:rsidRPr="005F4993" w:rsidRDefault="005F4993">
      <w:pPr>
        <w:rPr>
          <w:sz w:val="20"/>
          <w:szCs w:val="20"/>
        </w:rPr>
      </w:pPr>
    </w:p>
    <w:sectPr w:rsidR="005F4993" w:rsidRPr="005F4993" w:rsidSect="00963B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altName w:val="Times New Roman"/>
    <w:charset w:val="00"/>
    <w:family w:val="roman"/>
    <w:pitch w:val="variable"/>
  </w:font>
  <w:font w:name="Museo Sans Rounded 500">
    <w:altName w:val="Times New Roman"/>
    <w:charset w:val="00"/>
    <w:family w:val="roman"/>
    <w:pitch w:val="variable"/>
  </w:font>
  <w:font w:name="Museo Sans 700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313B9"/>
    <w:multiLevelType w:val="hybridMultilevel"/>
    <w:tmpl w:val="6A9C5A92"/>
    <w:lvl w:ilvl="0" w:tplc="BB2287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3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5BA"/>
    <w:rsid w:val="000F005E"/>
    <w:rsid w:val="0046518C"/>
    <w:rsid w:val="005F4993"/>
    <w:rsid w:val="008665DD"/>
    <w:rsid w:val="00976CA9"/>
    <w:rsid w:val="00BC2584"/>
    <w:rsid w:val="00E7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9C30"/>
  <w15:docId w15:val="{0B6CCD4A-85FA-4C6C-AA5A-5439406A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55BA"/>
    <w:pPr>
      <w:ind w:left="720"/>
      <w:contextualSpacing/>
    </w:pPr>
    <w:rPr>
      <w:rFonts w:eastAsiaTheme="minorHAnsi"/>
      <w:lang w:eastAsia="en-US"/>
    </w:rPr>
  </w:style>
  <w:style w:type="table" w:styleId="Grigliatabella">
    <w:name w:val="Table Grid"/>
    <w:basedOn w:val="Tabellanormale"/>
    <w:uiPriority w:val="59"/>
    <w:rsid w:val="00E755B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5F4993"/>
    <w:pPr>
      <w:widowControl w:val="0"/>
      <w:autoSpaceDE w:val="0"/>
      <w:autoSpaceDN w:val="0"/>
      <w:spacing w:after="0" w:line="240" w:lineRule="auto"/>
    </w:pPr>
    <w:rPr>
      <w:rFonts w:ascii="Museo Sans 300" w:eastAsia="Museo Sans 300" w:hAnsi="Museo Sans 300" w:cs="Museo Sans 30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4993"/>
    <w:rPr>
      <w:rFonts w:ascii="Museo Sans 300" w:eastAsia="Museo Sans 300" w:hAnsi="Museo Sans 300" w:cs="Museo Sans 3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</dc:creator>
  <cp:keywords/>
  <dc:description/>
  <cp:lastModifiedBy>Alessia Marino</cp:lastModifiedBy>
  <cp:revision>2</cp:revision>
  <dcterms:created xsi:type="dcterms:W3CDTF">2026-05-06T13:06:00Z</dcterms:created>
  <dcterms:modified xsi:type="dcterms:W3CDTF">2026-05-06T13:06:00Z</dcterms:modified>
</cp:coreProperties>
</file>